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1. Общая информация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rPr>
          <w:bCs/>
          <w:i/>
          <w:i/>
          <w:color w:val="000000"/>
        </w:rPr>
      </w:pPr>
      <w:r>
        <w:rPr>
          <w:rFonts w:eastAsia="Calibri"/>
        </w:rPr>
        <w:t xml:space="preserve">1.1. Орган-разработчик: </w:t>
      </w:r>
      <w:r>
        <w:rPr>
          <w:i/>
        </w:rPr>
        <w:t>Отдел по экономике и управлению муниципальным имуществом администрации</w:t>
      </w:r>
      <w:r>
        <w:rPr>
          <w:i/>
          <w:lang w:val="ru-RU"/>
        </w:rPr>
        <w:t xml:space="preserve">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Верхнехавского</w:t>
      </w:r>
      <w:r>
        <w:rPr>
          <w:i/>
          <w:lang w:val="ru-RU"/>
        </w:rPr>
        <w:t xml:space="preserve"> </w:t>
      </w:r>
      <w:r>
        <w:rPr>
          <w:i/>
        </w:rPr>
        <w:t>муниципального района Воронежской области</w:t>
      </w:r>
      <w:r>
        <w:rPr>
          <w:rFonts w:eastAsia="Calibri"/>
          <w:i/>
        </w:rPr>
        <w:t>.</w:t>
      </w:r>
    </w:p>
    <w:p>
      <w:pPr>
        <w:pStyle w:val="Normal"/>
        <w:ind w:firstLine="709"/>
        <w:jc w:val="both"/>
        <w:rPr>
          <w:i/>
          <w:i/>
        </w:rPr>
      </w:pPr>
      <w:r>
        <w:rPr>
          <w:rFonts w:eastAsia="Calibri"/>
        </w:rPr>
        <w:t xml:space="preserve">1.2. Вид и наименование проекта нормативного правового акта: </w:t>
      </w:r>
      <w:r>
        <w:rPr>
          <w:rFonts w:eastAsia="Calibri"/>
          <w:i/>
          <w:iCs/>
        </w:rPr>
        <w:t>п</w:t>
      </w:r>
      <w:r>
        <w:rPr>
          <w:rFonts w:eastAsia="Calibri"/>
          <w:i/>
          <w:iCs/>
        </w:rPr>
        <w:t>роект постановления</w:t>
      </w:r>
      <w:r>
        <w:rPr>
          <w:rFonts w:eastAsia="Calibri" w:cs="Times New Roman"/>
          <w:i/>
          <w:iCs/>
          <w:color w:val="auto"/>
          <w:kern w:val="0"/>
          <w:sz w:val="24"/>
          <w:szCs w:val="24"/>
          <w:lang w:val="ru-RU" w:eastAsia="ru-RU" w:bidi="ar-SA"/>
        </w:rPr>
        <w:t xml:space="preserve"> администрации</w:t>
      </w:r>
      <w:r>
        <w:rPr>
          <w:rFonts w:eastAsia="Calibri"/>
          <w:i/>
          <w:iCs/>
        </w:rPr>
        <w:t xml:space="preserve"> Верхнехавского муниципального района Воронежской области</w:t>
      </w:r>
      <w:r>
        <w:rPr>
          <w:rFonts w:eastAsia="Calibri"/>
        </w:rPr>
        <w:t xml:space="preserve"> </w:t>
      </w:r>
      <w:r>
        <w:rPr>
          <w:i/>
        </w:rPr>
        <w:t>«</w:t>
      </w:r>
      <w:r>
        <w:rPr>
          <w:i/>
          <w:sz w:val="24"/>
          <w:szCs w:val="24"/>
        </w:rPr>
        <w:t xml:space="preserve">Об утверждении </w:t>
      </w:r>
      <w:r>
        <w:rPr>
          <w:i/>
          <w:sz w:val="24"/>
          <w:szCs w:val="24"/>
        </w:rPr>
        <w:t xml:space="preserve">плана проведения ярмарок </w:t>
      </w:r>
      <w:r>
        <w:rPr>
          <w:bCs/>
          <w:i/>
          <w:sz w:val="24"/>
          <w:szCs w:val="24"/>
        </w:rPr>
        <w:t xml:space="preserve">на территории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Верхнехавского муниципального района Воронежской области на 2025 год</w:t>
      </w:r>
      <w:r>
        <w:rPr>
          <w:i/>
          <w:sz w:val="22"/>
          <w:szCs w:val="22"/>
        </w:rPr>
        <w:t>».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со дня его официального опубликования.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  <w:color w:val="000000"/>
        </w:rPr>
      </w:pPr>
      <w:r>
        <w:rPr>
          <w:rFonts w:eastAsia="Calibri"/>
        </w:rPr>
        <w:t xml:space="preserve">1.4. Краткое описание проблемы, на решение которой направлено предлагаемое правовое регулирование: </w:t>
      </w:r>
      <w:r>
        <w:rPr>
          <w:rFonts w:eastAsia="Calibri"/>
          <w:i/>
          <w:iCs/>
        </w:rPr>
        <w:t>В соответствии</w:t>
      </w:r>
      <w:r>
        <w:rPr>
          <w:rFonts w:eastAsia="Calibri"/>
        </w:rPr>
        <w:t xml:space="preserve"> с </w:t>
      </w:r>
      <w:r>
        <w:rPr>
          <w:rFonts w:eastAsia="Calibri"/>
          <w:i/>
          <w:color w:val="auto"/>
          <w:sz w:val="24"/>
          <w:szCs w:val="24"/>
        </w:rPr>
        <w:t xml:space="preserve">Федеральным законом от </w:t>
      </w:r>
      <w:r>
        <w:rPr>
          <w:rFonts w:eastAsia="Calibri"/>
          <w:i/>
          <w:color w:val="auto"/>
          <w:sz w:val="24"/>
          <w:szCs w:val="24"/>
        </w:rPr>
        <w:t>28.12.2009</w:t>
      </w:r>
      <w:r>
        <w:rPr>
          <w:rFonts w:eastAsia="Calibri"/>
          <w:i/>
          <w:color w:val="auto"/>
          <w:sz w:val="24"/>
          <w:szCs w:val="24"/>
        </w:rPr>
        <w:t xml:space="preserve"> №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381</w:t>
      </w:r>
      <w:r>
        <w:rPr>
          <w:rFonts w:eastAsia="Calibri"/>
          <w:i/>
          <w:color w:val="auto"/>
          <w:sz w:val="24"/>
          <w:szCs w:val="24"/>
        </w:rPr>
        <w:t>-ФЗ "О</w:t>
      </w:r>
      <w:r>
        <w:rPr>
          <w:rFonts w:eastAsia="Calibri"/>
          <w:i/>
          <w:color w:val="auto"/>
          <w:sz w:val="24"/>
          <w:szCs w:val="24"/>
        </w:rPr>
        <w:t>б</w:t>
      </w:r>
      <w:r>
        <w:rPr>
          <w:rFonts w:eastAsia="Calibri"/>
          <w:i/>
          <w:color w:val="auto"/>
          <w:sz w:val="24"/>
          <w:szCs w:val="24"/>
        </w:rPr>
        <w:t xml:space="preserve"> </w:t>
      </w:r>
      <w:r>
        <w:rPr>
          <w:rFonts w:eastAsia="Calibri"/>
          <w:i/>
          <w:color w:val="auto"/>
          <w:sz w:val="24"/>
          <w:szCs w:val="24"/>
        </w:rPr>
        <w:t>основах государственного регулирования торговой деятельности в Российской Федерации», Законом Воронежской области от 30.06.2010 №68-ОЗ</w:t>
      </w:r>
      <w:r>
        <w:rPr>
          <w:rFonts w:eastAsia="Calibri"/>
          <w:i/>
          <w:color w:val="000000"/>
          <w:sz w:val="24"/>
          <w:szCs w:val="24"/>
        </w:rPr>
        <w:t xml:space="preserve"> «О </w:t>
      </w:r>
      <w:r>
        <w:rPr>
          <w:rFonts w:eastAsia="Calibri"/>
          <w:i/>
          <w:color w:val="000000"/>
          <w:sz w:val="24"/>
          <w:szCs w:val="24"/>
        </w:rPr>
        <w:t>государственном регулировании торговой деятельности на территории Воронежской области», постановление</w:t>
      </w:r>
      <w:r>
        <w:rPr>
          <w:rFonts w:eastAsia="Calibri"/>
          <w:i/>
          <w:color w:val="000000"/>
          <w:sz w:val="24"/>
          <w:szCs w:val="24"/>
        </w:rPr>
        <w:t>м</w:t>
      </w:r>
      <w:r>
        <w:rPr>
          <w:rFonts w:eastAsia="Calibri"/>
          <w:i/>
          <w:color w:val="000000"/>
          <w:sz w:val="24"/>
          <w:szCs w:val="24"/>
        </w:rPr>
        <w:t xml:space="preserve"> правительства Воронежской области от 21.06.2016 №432 «Об утверждении Порядка организации ярмарок на территории Воронежской области и продажи товаров (выполнения работ, оказания услуг) на них», </w:t>
      </w:r>
      <w:r>
        <w:rPr>
          <w:rFonts w:eastAsia="Calibri"/>
          <w:i/>
          <w:color w:val="000000"/>
          <w:sz w:val="24"/>
          <w:szCs w:val="24"/>
        </w:rPr>
        <w:t>в целях создания условий для расширения рынка сельскохозяйственной продукции, реализации продукции местных товаропроизводителей и содействия развитию малого предпринимательства, а также наиболее полного обеспечения населения продуктами питания по ценам ниже рыночных.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  <w:color w:val="000000"/>
        </w:rPr>
      </w:pPr>
      <w:r>
        <w:rPr>
          <w:rFonts w:eastAsia="Calibri"/>
        </w:rPr>
        <w:t>1.5</w:t>
      </w:r>
      <w:r>
        <w:rPr>
          <w:rFonts w:eastAsia="Calibri"/>
          <w:color w:val="000000"/>
        </w:rPr>
        <w:t xml:space="preserve">. Краткое описание целей предлагаемого правового регулирования: </w:t>
      </w:r>
      <w:r>
        <w:rPr>
          <w:rFonts w:eastAsia="Calibri" w:cs="Times New Roman"/>
          <w:i/>
          <w:color w:val="000000"/>
          <w:kern w:val="0"/>
          <w:sz w:val="24"/>
          <w:szCs w:val="24"/>
          <w:lang w:val="ru-RU" w:eastAsia="ru-RU" w:bidi="ar-SA"/>
        </w:rPr>
        <w:t>цели предлагаемого регулирования: утвердить план организации ярмарок на территории Верхнехавского муниципального района Воронежской области на 2025 год.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rFonts w:eastAsia="Calibri"/>
        </w:rPr>
        <w:t xml:space="preserve">1.6. </w:t>
      </w:r>
      <w:r>
        <w:rPr>
          <w:rFonts w:eastAsia="Calibri"/>
          <w:color w:val="000000"/>
        </w:rPr>
        <w:t xml:space="preserve">Краткое описание содержания предлагаемого правового регулирования: </w:t>
      </w:r>
      <w:r>
        <w:rPr>
          <w:rFonts w:eastAsia="Calibri"/>
          <w:i/>
          <w:iCs/>
          <w:color w:val="000000"/>
          <w:sz w:val="24"/>
          <w:szCs w:val="24"/>
        </w:rPr>
        <w:t>утверждение плана проведения ярмарок на территории Верхнехавского муниципального района на 2025 год.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</w:t>
      </w:r>
      <w:r>
        <w:rPr>
          <w:rFonts w:eastAsia="Calibri" w:ascii="Times New Roman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>
        <w:rPr>
          <w:rFonts w:eastAsia="Calibri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2</w:t>
      </w:r>
      <w:r>
        <w:rPr>
          <w:rFonts w:eastAsia="Calibri" w:ascii="Times New Roman" w:hAnsi="Times New Roman"/>
          <w:i/>
          <w:iCs/>
          <w:color w:val="000000"/>
          <w:sz w:val="24"/>
          <w:szCs w:val="24"/>
        </w:rPr>
        <w:t>8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lang w:val="ru-RU" w:eastAsia="en-US" w:bidi="ar-SA"/>
        </w:rPr>
        <w:t>.11.2024</w:t>
      </w:r>
      <w:r>
        <w:rPr>
          <w:rFonts w:eastAsia="Calibri" w:ascii="Times New Roman" w:hAnsi="Times New Roman"/>
          <w:i/>
          <w:color w:val="000000"/>
          <w:sz w:val="24"/>
          <w:szCs w:val="24"/>
        </w:rPr>
        <w:t xml:space="preserve"> по </w:t>
      </w:r>
      <w:r>
        <w:rPr>
          <w:rFonts w:eastAsia="Calibri" w:ascii="Times New Roman" w:hAnsi="Times New Roman"/>
          <w:i/>
          <w:color w:val="000000"/>
          <w:sz w:val="24"/>
          <w:szCs w:val="24"/>
        </w:rPr>
        <w:t>06.12</w:t>
      </w:r>
      <w:r>
        <w:rPr>
          <w:rFonts w:eastAsia="Calibri" w:ascii="Times New Roman" w:hAnsi="Times New Roman"/>
          <w:i/>
          <w:color w:val="000000"/>
          <w:sz w:val="24"/>
          <w:szCs w:val="24"/>
        </w:rPr>
        <w:t>.2024гг</w:t>
      </w:r>
      <w:r>
        <w:rPr>
          <w:rFonts w:eastAsia="Calibri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ind w:firstLine="709"/>
        <w:jc w:val="both"/>
        <w:rPr>
          <w:rFonts w:eastAsia="Calibri"/>
          <w:i/>
          <w:i/>
          <w:color w:val="000000"/>
        </w:rPr>
      </w:pPr>
      <w:r>
        <w:rPr>
          <w:rFonts w:eastAsia="Calibri"/>
          <w:color w:val="000000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</w:rPr>
        <w:t>имеет среднюю степень регулирующего воздействия.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>
      <w:pPr>
        <w:pStyle w:val="Normal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Ф.И.О.: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Федюкина Татьяна Викторовна</w:t>
      </w:r>
      <w:r>
        <w:rPr>
          <w:rFonts w:eastAsia="Calibri"/>
        </w:rPr>
        <w:t>;</w:t>
      </w:r>
    </w:p>
    <w:p>
      <w:pPr>
        <w:pStyle w:val="PlainText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ab/>
        <w:t xml:space="preserve">Должность: 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Руководитель</w:t>
      </w:r>
      <w:r>
        <w:rPr>
          <w:rFonts w:cs="Times New Roman" w:ascii="Times New Roman" w:hAnsi="Times New Roman"/>
          <w:i/>
          <w:sz w:val="24"/>
          <w:szCs w:val="24"/>
        </w:rPr>
        <w:t xml:space="preserve"> отдела по экономике и управлению муниципальным имуществом администрации </w:t>
      </w:r>
      <w:r>
        <w:rPr>
          <w:rFonts w:eastAsia="Times New Roman" w:cs="Times New Roman" w:ascii="Times New Roman" w:hAnsi="Times New Roman"/>
          <w:i/>
          <w:color w:val="auto"/>
          <w:kern w:val="0"/>
          <w:sz w:val="24"/>
          <w:szCs w:val="24"/>
          <w:lang w:val="ru-RU" w:eastAsia="ru-RU" w:bidi="ar-SA"/>
        </w:rPr>
        <w:t>Верхнехавского</w:t>
      </w:r>
      <w:r>
        <w:rPr>
          <w:rFonts w:cs="Times New Roman" w:ascii="Times New Roman" w:hAnsi="Times New Roman"/>
          <w:i/>
          <w:sz w:val="24"/>
          <w:szCs w:val="24"/>
        </w:rPr>
        <w:t xml:space="preserve"> муниципального района  Воронежской области</w:t>
      </w:r>
      <w:r>
        <w:rPr>
          <w:rFonts w:eastAsia="Calibri" w:cs="Times New Roman" w:ascii="Times New Roman" w:hAnsi="Times New Roman"/>
          <w:i/>
          <w:sz w:val="24"/>
          <w:szCs w:val="24"/>
        </w:rPr>
        <w:t>;</w:t>
      </w:r>
    </w:p>
    <w:p>
      <w:pPr>
        <w:pStyle w:val="Normal"/>
        <w:ind w:firstLine="708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Тел.:  </w:t>
      </w:r>
      <w:r>
        <w:rPr>
          <w:rFonts w:eastAsia="Calibri" w:cs="Times New Roman"/>
          <w:i/>
          <w:iCs/>
          <w:color w:val="auto"/>
          <w:kern w:val="0"/>
          <w:sz w:val="24"/>
          <w:szCs w:val="24"/>
          <w:lang w:val="ru-RU" w:eastAsia="ru-RU" w:bidi="ar-SA"/>
        </w:rPr>
        <w:t>72-6-04</w:t>
      </w:r>
      <w:r>
        <w:rPr>
          <w:rFonts w:eastAsia="Calibri"/>
          <w:i/>
        </w:rPr>
        <w:t>;</w:t>
      </w:r>
    </w:p>
    <w:p>
      <w:pPr>
        <w:pStyle w:val="Normal"/>
        <w:ind w:firstLine="708"/>
        <w:jc w:val="both"/>
        <w:rPr/>
      </w:pPr>
      <w:r>
        <w:rPr>
          <w:rFonts w:eastAsia="Calibri"/>
        </w:rPr>
        <w:t xml:space="preserve">Адрес электронной почты: </w:t>
      </w:r>
      <w:hyperlink r:id="rId2">
        <w:r>
          <w:rPr>
            <w:i/>
            <w:sz w:val="24"/>
            <w:szCs w:val="24"/>
            <w:lang w:val="en-US"/>
          </w:rPr>
          <w:t>e_otdel@govvrn.ru</w:t>
        </w:r>
      </w:hyperlink>
      <w:r>
        <w:rPr>
          <w:rFonts w:eastAsia="Calibri"/>
          <w:i/>
          <w:sz w:val="24"/>
          <w:szCs w:val="24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2. Описание проблемы,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на решение которой направлено предлагаемое правовое регулирование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2.1. Формулировка проблемы: </w:t>
      </w:r>
      <w:r>
        <w:rPr>
          <w:rFonts w:eastAsia="Calibri"/>
          <w:i/>
        </w:rPr>
        <w:t xml:space="preserve">проект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постановления</w:t>
      </w:r>
      <w:r>
        <w:rPr>
          <w:rFonts w:eastAsia="Calibri"/>
          <w:i/>
        </w:rPr>
        <w:t xml:space="preserve"> является необходимым документом для у</w:t>
      </w:r>
      <w:r>
        <w:rPr>
          <w:rFonts w:eastAsia="Calibri"/>
          <w:i/>
        </w:rPr>
        <w:t>тверждения плана проведения ярмарок на территории Верхнехавского муниципального района в 2025 году</w:t>
      </w:r>
      <w:r>
        <w:rPr>
          <w:rFonts w:eastAsia="Calibri"/>
          <w:i/>
          <w:sz w:val="24"/>
          <w:szCs w:val="24"/>
        </w:rPr>
        <w:t>.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отсутствует</w:t>
      </w:r>
      <w:r>
        <w:rPr>
          <w:i/>
        </w:rPr>
        <w:t>.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>
        <w:rPr>
          <w:i/>
        </w:rPr>
        <w:t xml:space="preserve"> индивидуальные предприниматели, юридические лица, граждане.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</w:rPr>
      </w:pPr>
      <w:r>
        <w:rPr>
          <w:shd w:fill="auto" w:val="clear"/>
        </w:rPr>
        <w:t>2.4.</w:t>
      </w:r>
      <w:r>
        <w:rPr>
          <w:rFonts w:eastAsia="Calibri"/>
          <w:color w:val="000000"/>
        </w:rPr>
        <w:t xml:space="preserve"> Характеристика негативных эффектов, возникающих в связи с наличием проблемы, их количественная оценка:</w:t>
      </w:r>
      <w:r>
        <w:rPr>
          <w:rFonts w:eastAsia="Calibri"/>
          <w:i/>
          <w:color w:val="000000"/>
        </w:rPr>
        <w:t xml:space="preserve"> </w:t>
      </w:r>
      <w:r>
        <w:rPr>
          <w:rFonts w:eastAsia="Calibri"/>
          <w:i/>
          <w:color w:val="000000"/>
        </w:rPr>
        <w:t>о</w:t>
      </w:r>
      <w:r>
        <w:rPr>
          <w:rFonts w:eastAsia="Calibri"/>
          <w:i/>
          <w:color w:val="000000"/>
          <w:lang w:val="ru-RU"/>
        </w:rPr>
        <w:t>тсутствует.</w:t>
      </w:r>
    </w:p>
    <w:p>
      <w:pPr>
        <w:pStyle w:val="Normal"/>
        <w:ind w:firstLine="709"/>
        <w:jc w:val="both"/>
        <w:rPr/>
      </w:pPr>
      <w:r>
        <w:rPr>
          <w:rFonts w:eastAsia="Calibri"/>
        </w:rPr>
        <w:t>2.5.</w:t>
      </w:r>
      <w:r>
        <w:rPr>
          <w:rFonts w:eastAsia="Calibri"/>
          <w:color w:val="000000"/>
        </w:rPr>
        <w:t xml:space="preserve"> Причины возникновения проблемы и факторы, поддерживающие ее существование: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необходимость в утверждении плана проведения ярмарок на 2025 год.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-</w:t>
      </w:r>
    </w:p>
    <w:p>
      <w:pPr>
        <w:pStyle w:val="Normal"/>
        <w:ind w:firstLine="708"/>
        <w:jc w:val="both"/>
        <w:rPr>
          <w:rFonts w:eastAsia="Calibri"/>
          <w:color w:val="000000"/>
        </w:rPr>
      </w:pPr>
      <w:r>
        <w:rPr>
          <w:rFonts w:eastAsia="Calibri"/>
        </w:rPr>
        <w:t>2.7.</w:t>
      </w:r>
      <w:r>
        <w:rPr>
          <w:rFonts w:eastAsia="Calibri"/>
          <w:color w:val="000000"/>
        </w:rPr>
        <w:t xml:space="preserve"> Опыт решения аналогичных проблем в других муниципальных образованиях: </w:t>
      </w:r>
      <w:r>
        <w:rPr>
          <w:rFonts w:eastAsia="Calibri"/>
          <w:i/>
          <w:color w:val="000000"/>
        </w:rPr>
        <w:t>существует в других муниципальных образованиях</w:t>
      </w:r>
      <w:r>
        <w:rPr>
          <w:rFonts w:eastAsia="Calibri"/>
          <w:color w:val="000000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bookmarkStart w:id="0" w:name="Par65"/>
      <w:bookmarkEnd w:id="0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361"/>
        <w:gridCol w:w="1984"/>
        <w:gridCol w:w="2944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2"/>
                <w:szCs w:val="22"/>
              </w:rPr>
              <w:t xml:space="preserve">Принятие </w:t>
            </w:r>
            <w:r>
              <w:rPr>
                <w:rFonts w:eastAsia="Calibri" w:cs="Times New Roman"/>
                <w:bCs/>
                <w:i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постановления администрации </w:t>
            </w:r>
            <w:r>
              <w:rPr>
                <w:rFonts w:eastAsia="Calibri"/>
                <w:bCs/>
                <w:i/>
                <w:sz w:val="22"/>
                <w:szCs w:val="22"/>
              </w:rPr>
              <w:t>Верхнехавского муниципального района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Воронежской области </w:t>
            </w:r>
            <w:r>
              <w:rPr>
                <w:rFonts w:eastAsia="Calibri"/>
                <w:bCs/>
                <w:i/>
                <w:sz w:val="22"/>
                <w:szCs w:val="22"/>
              </w:rPr>
              <w:t>«</w:t>
            </w:r>
            <w:r>
              <w:rPr>
                <w:rFonts w:eastAsia="Calibri"/>
                <w:bCs/>
                <w:i/>
                <w:sz w:val="24"/>
                <w:szCs w:val="24"/>
              </w:rPr>
              <w:t xml:space="preserve">Об утверждении </w:t>
            </w:r>
            <w:r>
              <w:rPr>
                <w:rFonts w:eastAsia="Calibri"/>
                <w:bCs/>
                <w:i/>
                <w:sz w:val="24"/>
                <w:szCs w:val="24"/>
              </w:rPr>
              <w:t xml:space="preserve">плана проведения ярмарок </w:t>
            </w:r>
            <w:r>
              <w:rPr>
                <w:rFonts w:eastAsia="Calibri"/>
                <w:bCs/>
                <w:i/>
                <w:sz w:val="24"/>
                <w:szCs w:val="24"/>
              </w:rPr>
              <w:t xml:space="preserve">на территории </w:t>
            </w:r>
            <w:r>
              <w:rPr>
                <w:rFonts w:eastAsia="Times New Roman" w:cs="Times New Roman"/>
                <w:bCs/>
                <w:i/>
                <w:color w:val="auto"/>
                <w:kern w:val="0"/>
                <w:sz w:val="24"/>
                <w:szCs w:val="24"/>
                <w:lang w:val="ru-RU" w:eastAsia="ru-RU" w:bidi="ar-SA"/>
              </w:rPr>
              <w:t>Верхнехавского муниципального района Воронежской области на 2025 год</w:t>
            </w:r>
            <w:r>
              <w:rPr>
                <w:rFonts w:eastAsia="Calibri"/>
                <w:bCs/>
                <w:i/>
                <w:sz w:val="22"/>
                <w:szCs w:val="22"/>
              </w:rPr>
              <w:t>».</w:t>
            </w:r>
          </w:p>
          <w:p>
            <w:pPr>
              <w:pStyle w:val="Normal"/>
              <w:jc w:val="center"/>
              <w:rPr>
                <w:rFonts w:eastAsia="Calibri"/>
                <w:bCs/>
                <w:i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  <w:highlight w:val="yellow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Cs/>
                <w:i/>
                <w:sz w:val="20"/>
                <w:szCs w:val="20"/>
              </w:rPr>
              <w:t>Со дня его официального опубликования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Cs w:val="false"/>
                <w:i/>
                <w:i/>
                <w:iCs/>
              </w:rPr>
            </w:pPr>
            <w:r>
              <w:rPr>
                <w:rFonts w:eastAsia="Calibri"/>
                <w:b w:val="false"/>
                <w:bCs w:val="false"/>
                <w:i/>
                <w:iCs/>
                <w:sz w:val="20"/>
                <w:szCs w:val="20"/>
              </w:rPr>
              <w:t>Отсутствуют</w:t>
            </w:r>
          </w:p>
        </w:tc>
      </w:tr>
    </w:tbl>
    <w:p>
      <w:pPr>
        <w:pStyle w:val="Normal"/>
        <w:ind w:firstLine="709"/>
        <w:jc w:val="both"/>
        <w:rPr>
          <w:rFonts w:eastAsia="Calibri"/>
          <w:highlight w:val="yellow"/>
        </w:rPr>
      </w:pPr>
      <w:r>
        <w:rPr>
          <w:rFonts w:eastAsia="Calibri"/>
          <w:highlight w:val="yellow"/>
        </w:rPr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>
        <w:rPr>
          <w:rFonts w:eastAsia="Calibri"/>
          <w:i/>
          <w:color w:val="auto"/>
          <w:sz w:val="24"/>
          <w:szCs w:val="24"/>
        </w:rPr>
        <w:t xml:space="preserve">Федеральным законом от </w:t>
      </w:r>
      <w:r>
        <w:rPr>
          <w:rFonts w:eastAsia="Calibri"/>
          <w:i/>
          <w:color w:val="auto"/>
          <w:sz w:val="24"/>
          <w:szCs w:val="24"/>
        </w:rPr>
        <w:t>28.12.2009</w:t>
      </w:r>
      <w:r>
        <w:rPr>
          <w:rFonts w:eastAsia="Calibri"/>
          <w:i/>
          <w:color w:val="auto"/>
          <w:sz w:val="24"/>
          <w:szCs w:val="24"/>
        </w:rPr>
        <w:t xml:space="preserve"> №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381</w:t>
      </w:r>
      <w:r>
        <w:rPr>
          <w:rFonts w:eastAsia="Calibri"/>
          <w:i/>
          <w:color w:val="auto"/>
          <w:sz w:val="24"/>
          <w:szCs w:val="24"/>
        </w:rPr>
        <w:t>-ФЗ "О</w:t>
      </w:r>
      <w:r>
        <w:rPr>
          <w:rFonts w:eastAsia="Calibri"/>
          <w:i/>
          <w:color w:val="auto"/>
          <w:sz w:val="24"/>
          <w:szCs w:val="24"/>
        </w:rPr>
        <w:t>б</w:t>
      </w:r>
      <w:r>
        <w:rPr>
          <w:rFonts w:eastAsia="Calibri"/>
          <w:i/>
          <w:color w:val="auto"/>
          <w:sz w:val="24"/>
          <w:szCs w:val="24"/>
        </w:rPr>
        <w:t xml:space="preserve"> </w:t>
      </w:r>
      <w:r>
        <w:rPr>
          <w:rFonts w:eastAsia="Calibri"/>
          <w:i/>
          <w:color w:val="auto"/>
          <w:sz w:val="24"/>
          <w:szCs w:val="24"/>
        </w:rPr>
        <w:t>основах государственного регулирования торговой деятельности в Российской Федерации», Законом Воронежской области от 30.06.2010 №68-ОЗ</w:t>
      </w:r>
      <w:r>
        <w:rPr>
          <w:rFonts w:eastAsia="Calibri"/>
          <w:i/>
          <w:color w:val="000000"/>
          <w:sz w:val="24"/>
          <w:szCs w:val="24"/>
        </w:rPr>
        <w:t xml:space="preserve"> «О </w:t>
      </w:r>
      <w:r>
        <w:rPr>
          <w:rFonts w:eastAsia="Calibri"/>
          <w:i/>
          <w:color w:val="000000"/>
          <w:sz w:val="24"/>
          <w:szCs w:val="24"/>
        </w:rPr>
        <w:t>государственном регулировании торговой деятельности на территории Воронежской области», постановление правительства Воронежской области от 21.06.2016 №432 «Об утверждении Порядка организации ярмарок на территории Воронежской области и продажи товаров (выполнения работ, оказания услуг) на них».</w:t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052"/>
        <w:gridCol w:w="2693"/>
        <w:gridCol w:w="1845"/>
        <w:gridCol w:w="1698"/>
      </w:tblGrid>
      <w:tr>
        <w:trPr/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 xml:space="preserve">Принятие </w:t>
            </w:r>
            <w:r>
              <w:rPr>
                <w:rFonts w:eastAsia="Calibri" w:cs="Times New Roman"/>
                <w:bCs/>
                <w:i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постановления администрации </w:t>
            </w:r>
            <w:r>
              <w:rPr>
                <w:rFonts w:eastAsia="Calibri"/>
                <w:bCs/>
                <w:i/>
                <w:sz w:val="22"/>
                <w:szCs w:val="22"/>
              </w:rPr>
              <w:t>Верхнехавского муниципального района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iCs/>
                <w:sz w:val="22"/>
                <w:szCs w:val="22"/>
              </w:rPr>
              <w:t>Воронежской области</w:t>
            </w:r>
            <w:r>
              <w:rPr>
                <w:rFonts w:eastAsia="Calibri"/>
                <w:bCs/>
                <w:i/>
                <w:sz w:val="22"/>
                <w:szCs w:val="22"/>
              </w:rPr>
              <w:t xml:space="preserve"> «</w:t>
            </w:r>
            <w:r>
              <w:rPr>
                <w:rFonts w:eastAsia="Calibri"/>
                <w:bCs/>
                <w:i/>
                <w:sz w:val="24"/>
                <w:szCs w:val="24"/>
              </w:rPr>
              <w:t xml:space="preserve">Об утверждении </w:t>
            </w:r>
            <w:r>
              <w:rPr>
                <w:rFonts w:eastAsia="Calibri"/>
                <w:bCs/>
                <w:i/>
                <w:sz w:val="24"/>
                <w:szCs w:val="24"/>
              </w:rPr>
              <w:t xml:space="preserve">плана проведения ярмарок </w:t>
            </w:r>
            <w:r>
              <w:rPr>
                <w:rFonts w:eastAsia="Calibri"/>
                <w:bCs/>
                <w:i/>
                <w:sz w:val="24"/>
                <w:szCs w:val="24"/>
              </w:rPr>
              <w:t xml:space="preserve">на территории </w:t>
            </w:r>
            <w:r>
              <w:rPr>
                <w:rFonts w:eastAsia="Times New Roman" w:cs="Times New Roman"/>
                <w:bCs/>
                <w:i/>
                <w:color w:val="auto"/>
                <w:kern w:val="0"/>
                <w:sz w:val="24"/>
                <w:szCs w:val="24"/>
                <w:lang w:val="ru-RU" w:eastAsia="ru-RU" w:bidi="ar-SA"/>
              </w:rPr>
              <w:t>Верхнехавского муниципального района Воронежской области на 2025 год</w:t>
            </w:r>
            <w:r>
              <w:rPr>
                <w:rFonts w:eastAsia="Calibri"/>
                <w:bCs/>
                <w:i/>
                <w:sz w:val="22"/>
                <w:szCs w:val="22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3.9. Оценка затрат на проведение мониторинга достижения целей предлагаемого правового регулирования:</w:t>
      </w:r>
      <w:r>
        <w:rPr/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>
      <w:pPr>
        <w:pStyle w:val="Normal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761"/>
        <w:gridCol w:w="2405"/>
        <w:gridCol w:w="3123"/>
      </w:tblGrid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/>
                <w:i/>
                <w:i/>
              </w:rPr>
            </w:pPr>
            <w:r>
              <w:rPr>
                <w:i/>
                <w:sz w:val="22"/>
                <w:szCs w:val="22"/>
              </w:rPr>
              <w:t>Субъекты малого и среднего предпринимательства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 w:val="false"/>
                <w:bCs w:val="false"/>
                <w:i/>
                <w:i/>
                <w:iCs/>
              </w:rPr>
            </w:pPr>
            <w:r>
              <w:rPr>
                <w:rFonts w:eastAsia="Calibri"/>
                <w:b w:val="false"/>
                <w:bCs w:val="false"/>
                <w:i/>
                <w:iCs/>
              </w:rPr>
              <w:t>Юридические лица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 w:val="false"/>
                <w:bCs w:val="false"/>
                <w:i/>
                <w:i/>
                <w:iCs/>
              </w:rPr>
            </w:pPr>
            <w:r>
              <w:rPr>
                <w:rFonts w:eastAsia="Calibri"/>
                <w:b w:val="false"/>
                <w:bCs w:val="false"/>
                <w:i/>
                <w:iCs/>
              </w:rPr>
              <w:t>Физические лица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  <w:sz w:val="22"/>
                <w:szCs w:val="22"/>
              </w:rPr>
              <w:t>Отсутствуют</w:t>
            </w:r>
          </w:p>
        </w:tc>
      </w:tr>
    </w:tbl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2" w:name="Par148"/>
      <w:bookmarkEnd w:id="2"/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>
      <w:pPr>
        <w:pStyle w:val="Normal"/>
        <w:spacing w:lineRule="auto" w:line="264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35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684"/>
        <w:gridCol w:w="1914"/>
        <w:gridCol w:w="1772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7.4. Количественная оценка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Субъекты малого и среднего предпринимательства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 w:val="false"/>
                <w:bCs w:val="false"/>
                <w:i/>
                <w:iCs/>
                <w:sz w:val="20"/>
                <w:szCs w:val="20"/>
              </w:rPr>
              <w:t>Юридические лица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 w:val="false"/>
                <w:bCs w:val="false"/>
                <w:i/>
                <w:iCs/>
                <w:sz w:val="20"/>
                <w:szCs w:val="20"/>
              </w:rPr>
              <w:t>Физические лица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eastAsia="Calibri"/>
          <w:i/>
        </w:rPr>
        <w:t xml:space="preserve"> отсутствует.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постановления </w:t>
      </w:r>
      <w:r>
        <w:rPr>
          <w:rFonts w:eastAsia="Calibri"/>
          <w:i/>
        </w:rPr>
        <w:t>считается целесообразным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со дня его официального опубликования.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tabs>
          <w:tab w:val="clear" w:pos="708"/>
          <w:tab w:val="left" w:pos="0" w:leader="none"/>
        </w:tabs>
        <w:ind w:firstLine="709" w:right="-8"/>
        <w:jc w:val="both"/>
        <w:rPr/>
      </w:pPr>
      <w:r>
        <w:rPr/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i/>
        </w:rPr>
        <w:t>отсутствуе</w:t>
      </w:r>
      <w:r>
        <w:rPr>
          <w:i/>
          <w:iCs/>
        </w:rPr>
        <w:t>т</w:t>
      </w:r>
      <w:r>
        <w:rPr/>
        <w:t>.</w:t>
      </w:r>
    </w:p>
    <w:p>
      <w:pPr>
        <w:pStyle w:val="Normal"/>
        <w:tabs>
          <w:tab w:val="clear" w:pos="708"/>
          <w:tab w:val="left" w:pos="0" w:leader="none"/>
        </w:tabs>
        <w:ind w:firstLine="709" w:right="-8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pStyle w:val="Normal"/>
        <w:ind w:firstLine="709"/>
        <w:jc w:val="both"/>
        <w:rPr>
          <w:rFonts w:eastAsia="Calibri"/>
        </w:rPr>
      </w:pPr>
      <w:bookmarkStart w:id="3" w:name="Par328"/>
      <w:bookmarkEnd w:id="3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 ___________________________________.</w:t>
      </w:r>
    </w:p>
    <w:p>
      <w:pPr>
        <w:pStyle w:val="Normal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___________________________________________________. 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Всего замечаний и предложений: __ из них учтено: полностью: __ , частично: ___.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right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</w:p>
    <w:p>
      <w:pPr>
        <w:pStyle w:val="Normal"/>
        <w:ind w:firstLine="709"/>
        <w:jc w:val="right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qFormat/>
    <w:rsid w:val="00a758e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Hyperlink">
    <w:name w:val="Hyperlink"/>
    <w:rsid w:val="00a758e3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b19c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b19ce"/>
    <w:pPr>
      <w:spacing w:lineRule="auto" w:line="276" w:before="0" w:after="200"/>
      <w:ind w:hanging="0"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qFormat/>
    <w:rsid w:val="00a758e3"/>
    <w:pPr/>
    <w:rPr>
      <w:rFonts w:ascii="Courier New" w:hAnsi="Courier New" w:cs="Courier New"/>
      <w:sz w:val="20"/>
      <w:szCs w:val="20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konom-boguch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F2F9-A0EB-44C2-AA74-DFDEECD0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Application>LibreOffice/7.6.2.1$Windows_X86_64 LibreOffice_project/56f7684011345957bbf33a7ee678afaf4d2ba333</Application>
  <AppVersion>15.0000</AppVersion>
  <Pages>4</Pages>
  <Words>989</Words>
  <Characters>7965</Characters>
  <CharactersWithSpaces>8879</CharactersWithSpaces>
  <Paragraphs>84</Paragraphs>
  <Company>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2019-09-06T06:38:00Z</dcterms:created>
  <dc:creator>Администратор</dc:creator>
  <dc:description/>
  <dc:language>ru-RU</dc:language>
  <cp:lastModifiedBy/>
  <cp:lastPrinted>2024-12-26T15:36:34Z</cp:lastPrinted>
  <dcterms:modified xsi:type="dcterms:W3CDTF">2024-12-26T15:38:21Z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