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ПРОЕКТ</w:t>
      </w:r>
    </w:p>
    <w:p>
      <w:pPr>
        <w:pStyle w:val="Subtitle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2788285</wp:posOffset>
            </wp:positionH>
            <wp:positionV relativeFrom="paragraph">
              <wp:posOffset>-514350</wp:posOffset>
            </wp:positionV>
            <wp:extent cx="381000" cy="50355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center"/>
        <w:rPr/>
      </w:pPr>
      <w:r>
        <w:rPr>
          <w:b/>
          <w:sz w:val="28"/>
          <w:szCs w:val="28"/>
        </w:rPr>
        <w:t>АДМИНИСТРАЦИЯ ВЕРХНЕХАВСКОГО МУНИЦИПАЛЬНОГО</w:t>
      </w:r>
    </w:p>
    <w:p>
      <w:pPr>
        <w:pStyle w:val="BodyText"/>
        <w:jc w:val="center"/>
        <w:rPr/>
      </w:pPr>
      <w:r>
        <w:rPr>
          <w:b/>
          <w:sz w:val="28"/>
          <w:szCs w:val="28"/>
        </w:rPr>
        <w:t>РАЙОНА ВОРОНЕЖСКОЙ ОБЛАСТИ</w:t>
      </w:r>
    </w:p>
    <w:p>
      <w:pPr>
        <w:pStyle w:val="111"/>
        <w:numPr>
          <w:ilvl w:val="0"/>
          <w:numId w:val="1"/>
        </w:numPr>
        <w:jc w:val="both"/>
        <w:rPr/>
      </w:pPr>
      <w:r>
        <w:rPr>
          <w:b/>
          <w:bCs/>
          <w:szCs w:val="28"/>
        </w:rPr>
        <w:t xml:space="preserve">                                    </w:t>
      </w:r>
    </w:p>
    <w:p>
      <w:pPr>
        <w:pStyle w:val="111"/>
        <w:numPr>
          <w:ilvl w:val="0"/>
          <w:numId w:val="1"/>
        </w:numPr>
        <w:jc w:val="center"/>
        <w:rPr/>
      </w:pPr>
      <w:r>
        <w:rPr>
          <w:b/>
          <w:bCs/>
          <w:szCs w:val="28"/>
        </w:rPr>
        <w:t>П О С Т А Н О В Л Е Н И 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>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с. Верхняя Хава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spacing w:before="0" w:after="0"/>
        <w:jc w:val="both"/>
        <w:rPr/>
      </w:pPr>
      <w:r>
        <w:rPr>
          <w:rFonts w:cs="Times New Roman"/>
          <w:sz w:val="28"/>
          <w:szCs w:val="28"/>
        </w:rPr>
        <w:t xml:space="preserve">Об утверждении административного </w:t>
      </w:r>
    </w:p>
    <w:p>
      <w:pPr>
        <w:pStyle w:val="Title"/>
        <w:spacing w:before="0" w:after="0"/>
        <w:jc w:val="both"/>
        <w:rPr/>
      </w:pPr>
      <w:r>
        <w:rPr>
          <w:rFonts w:cs="Times New Roman"/>
          <w:sz w:val="28"/>
          <w:szCs w:val="28"/>
        </w:rPr>
        <w:t>регламента предоставления муниципальной</w:t>
      </w:r>
    </w:p>
    <w:p>
      <w:pPr>
        <w:pStyle w:val="Title"/>
        <w:spacing w:before="0" w:after="0"/>
        <w:jc w:val="both"/>
        <w:rPr/>
      </w:pPr>
      <w:r>
        <w:rPr>
          <w:rFonts w:cs="Times New Roman"/>
          <w:sz w:val="28"/>
          <w:szCs w:val="28"/>
        </w:rPr>
        <w:t>услуги «Установка информационной вывески,</w:t>
      </w:r>
    </w:p>
    <w:p>
      <w:pPr>
        <w:pStyle w:val="Title"/>
        <w:spacing w:before="0" w:after="0"/>
        <w:jc w:val="both"/>
        <w:rPr/>
      </w:pPr>
      <w:r>
        <w:rPr>
          <w:rFonts w:cs="Times New Roman"/>
          <w:sz w:val="28"/>
          <w:szCs w:val="28"/>
        </w:rPr>
        <w:t xml:space="preserve">согласование дизайн-проекта размещения </w:t>
      </w:r>
    </w:p>
    <w:p>
      <w:pPr>
        <w:pStyle w:val="Title"/>
        <w:spacing w:before="0" w:after="0"/>
        <w:jc w:val="both"/>
        <w:rPr/>
      </w:pPr>
      <w:r>
        <w:rPr>
          <w:rFonts w:cs="Times New Roman"/>
          <w:sz w:val="28"/>
          <w:szCs w:val="28"/>
        </w:rPr>
        <w:t xml:space="preserve">вывески» на территории Верхнехавского  </w:t>
      </w:r>
    </w:p>
    <w:p>
      <w:pPr>
        <w:pStyle w:val="Title"/>
        <w:spacing w:before="0" w:after="0"/>
        <w:jc w:val="both"/>
        <w:rPr/>
      </w:pPr>
      <w:r>
        <w:rPr>
          <w:rFonts w:cs="Times New Roman"/>
          <w:sz w:val="28"/>
          <w:szCs w:val="28"/>
        </w:rPr>
        <w:t>муниципального района  Воронежской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680"/>
        <w:jc w:val="both"/>
        <w:rPr/>
      </w:pPr>
      <w:r>
        <w:rPr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false"/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Верхнехавского муниципального района Воронежской области администрация   Верхнехавского муниципального района  Воронежской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>
      <w:pPr>
        <w:pStyle w:val="Normal"/>
        <w:spacing w:lineRule="auto" w:line="360"/>
        <w:ind w:firstLine="680"/>
        <w:jc w:val="both"/>
        <w:rPr/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 «Установка информационной вывески, согласование дизайн-проекта размещения вывески» на территории Верхнехавского  муниципального района Воронежской области согласно приложению к настоящему постановлению..</w:t>
      </w:r>
    </w:p>
    <w:p>
      <w:pPr>
        <w:pStyle w:val="Normal"/>
        <w:spacing w:lineRule="auto" w:line="36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ru-RU" w:bidi="ru-RU"/>
        </w:rPr>
        <w:t>Опубликовать 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- газете «Верхнехавский муниципальный Вестник»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720"/>
          <w:tab w:val="left" w:pos="900" w:leader="none"/>
        </w:tabs>
        <w:spacing w:lineRule="auto" w:line="360" w:before="0" w:after="0"/>
        <w:ind w:firstLine="709"/>
        <w:contextualSpacing/>
        <w:jc w:val="both"/>
        <w:rPr/>
      </w:pPr>
      <w:r>
        <w:rPr>
          <w:sz w:val="28"/>
          <w:szCs w:val="28"/>
        </w:rPr>
        <w:t>3. Контроль за исполнением настоящего постановления возложить  на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заместителя главы администрации Верхнехавского муниципального района Беляева П.И.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Верхнехавского </w:t>
      </w:r>
    </w:p>
    <w:p>
      <w:pPr>
        <w:sectPr>
          <w:type w:val="nextPage"/>
          <w:pgSz w:w="11906" w:h="16838"/>
          <w:pgMar w:left="1985" w:right="567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>
          <w:sz w:val="28"/>
          <w:szCs w:val="28"/>
        </w:rPr>
        <w:t>муниципального района                                                                С.А. Василенко</w:t>
      </w:r>
    </w:p>
    <w:p>
      <w:pPr>
        <w:pStyle w:val="Normal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ind w:left="5103"/>
        <w:jc w:val="both"/>
        <w:rPr>
          <w:rFonts w:ascii="Arial" w:hAnsi="Arial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103"/>
        <w:rPr>
          <w:rFonts w:ascii="Arial" w:hAnsi="Arial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ind w:left="5103"/>
        <w:rPr>
          <w:rFonts w:ascii="Arial" w:hAnsi="Arial"/>
        </w:rPr>
      </w:pPr>
      <w:r>
        <w:rPr>
          <w:sz w:val="28"/>
          <w:szCs w:val="28"/>
        </w:rPr>
        <w:t xml:space="preserve">Верхнехавского муниципального района </w:t>
      </w:r>
    </w:p>
    <w:p>
      <w:pPr>
        <w:pStyle w:val="Normal"/>
        <w:ind w:left="5103"/>
        <w:rPr>
          <w:rFonts w:ascii="Arial" w:hAnsi="Arial"/>
        </w:rPr>
      </w:pPr>
      <w:r>
        <w:rPr>
          <w:sz w:val="28"/>
          <w:szCs w:val="28"/>
        </w:rPr>
        <w:t xml:space="preserve">Воронежской области </w:t>
      </w:r>
    </w:p>
    <w:p>
      <w:pPr>
        <w:pStyle w:val="Normal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>
        <w:rPr>
          <w:sz w:val="28"/>
          <w:szCs w:val="28"/>
        </w:rPr>
        <w:t>______</w:t>
      </w:r>
    </w:p>
    <w:p>
      <w:pPr>
        <w:pStyle w:val="Normal"/>
        <w:ind w:firstLine="709"/>
        <w:jc w:val="center"/>
        <w:rPr>
          <w:iCs/>
          <w:spacing w:val="1"/>
        </w:rPr>
      </w:pPr>
      <w:r>
        <w:rPr>
          <w:iCs/>
          <w:spacing w:val="1"/>
        </w:rPr>
      </w:r>
    </w:p>
    <w:p>
      <w:pPr>
        <w:pStyle w:val="Normal"/>
        <w:jc w:val="center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 xml:space="preserve">Административный регламент </w:t>
      </w:r>
    </w:p>
    <w:p>
      <w:pPr>
        <w:pStyle w:val="Normal"/>
        <w:jc w:val="center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 xml:space="preserve">по предоставлению муниципальной услуги «Установка информационной вывески, согласование дизайн-проекта размещения вывески» на территории  Верхнехавского  муниципального района </w:t>
      </w:r>
    </w:p>
    <w:p>
      <w:pPr>
        <w:pStyle w:val="Normal"/>
        <w:jc w:val="center"/>
        <w:rPr>
          <w:i/>
          <w:i/>
          <w:iCs/>
          <w:spacing w:val="1"/>
          <w:sz w:val="20"/>
          <w:szCs w:val="20"/>
        </w:rPr>
      </w:pPr>
      <w:r>
        <w:rPr>
          <w:i/>
          <w:iCs/>
          <w:spacing w:val="1"/>
          <w:sz w:val="28"/>
          <w:szCs w:val="28"/>
        </w:rPr>
        <w:t xml:space="preserve"> </w:t>
      </w:r>
      <w:r>
        <w:rPr>
          <w:iCs/>
          <w:spacing w:val="1"/>
          <w:sz w:val="28"/>
          <w:szCs w:val="28"/>
        </w:rPr>
        <w:t>Воронежской области</w:t>
      </w:r>
    </w:p>
    <w:p>
      <w:pPr>
        <w:pStyle w:val="Normal"/>
        <w:ind w:firstLine="709"/>
        <w:jc w:val="both"/>
        <w:rPr>
          <w:iCs/>
          <w:spacing w:val="1"/>
          <w:sz w:val="28"/>
          <w:szCs w:val="28"/>
        </w:rPr>
      </w:pPr>
      <w:r>
        <w:rPr>
          <w:iCs/>
          <w:spacing w:val="1"/>
          <w:sz w:val="28"/>
          <w:szCs w:val="28"/>
        </w:rPr>
      </w:r>
    </w:p>
    <w:p>
      <w:pPr>
        <w:pStyle w:val="Normal"/>
        <w:ind w:firstLine="709"/>
        <w:jc w:val="center"/>
        <w:rPr>
          <w:rFonts w:ascii="Arial" w:hAnsi="Arial"/>
        </w:rPr>
      </w:pPr>
      <w:r>
        <w:rPr>
          <w:b/>
          <w:sz w:val="28"/>
          <w:szCs w:val="28"/>
        </w:rPr>
        <w:t>I. Общие положения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708" w:leader="none"/>
        </w:tabs>
        <w:ind w:firstLine="709"/>
        <w:jc w:val="center"/>
        <w:rPr/>
      </w:pPr>
      <w:r>
        <w:rPr>
          <w:b/>
          <w:iCs/>
          <w:spacing w:val="1"/>
          <w:sz w:val="28"/>
          <w:szCs w:val="28"/>
        </w:rPr>
        <w:t>Предмет регулирования административного регламента</w:t>
      </w:r>
    </w:p>
    <w:p>
      <w:pPr>
        <w:pStyle w:val="Normal"/>
        <w:tabs>
          <w:tab w:val="clear" w:pos="720"/>
          <w:tab w:val="left" w:pos="0" w:leader="none"/>
        </w:tabs>
        <w:ind w:left="709"/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567" w:leader="none"/>
          <w:tab w:val="left" w:pos="708" w:leader="none"/>
          <w:tab w:val="left" w:pos="1431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 Верхнехавского муниципального района  Воронежской области Муниципальной услуги «Установка информационной вывески, согласование дизайн-проекта размещения вывески» на территории Верхнехавского  муниципального района  Воронежской области (далее – Административный регламент, Муниципальная услуга).</w:t>
      </w:r>
    </w:p>
    <w:p>
      <w:pPr>
        <w:pStyle w:val="Normal"/>
        <w:tabs>
          <w:tab w:val="clear" w:pos="720"/>
          <w:tab w:val="left" w:pos="567" w:leader="none"/>
          <w:tab w:val="left" w:pos="1431" w:leader="none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708" w:leader="none"/>
        </w:tabs>
        <w:jc w:val="center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Круг заявителей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317" w:leader="none"/>
        </w:tabs>
        <w:ind w:firstLine="567"/>
        <w:jc w:val="both"/>
        <w:rPr/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Заявителями на получение Муниципальной услуги являются индивидуальные предприниматели и юридические лица (далее - Заявители).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31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134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>
      <w:pPr>
        <w:pStyle w:val="Normal"/>
        <w:tabs>
          <w:tab w:val="clear" w:pos="720"/>
          <w:tab w:val="left" w:pos="1317" w:leader="none"/>
        </w:tabs>
        <w:ind w:left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tabs>
          <w:tab w:val="clear" w:pos="720"/>
          <w:tab w:val="left" w:pos="1317" w:leader="none"/>
        </w:tabs>
        <w:ind w:firstLine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8" w:leader="none"/>
          <w:tab w:val="left" w:pos="1143" w:leader="none"/>
        </w:tabs>
        <w:ind w:firstLine="709"/>
        <w:jc w:val="center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tabs>
          <w:tab w:val="clear" w:pos="720"/>
          <w:tab w:val="left" w:pos="1143" w:leader="none"/>
        </w:tabs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288" w:leader="none"/>
        </w:tabs>
        <w:ind w:firstLine="709"/>
        <w:jc w:val="both"/>
        <w:rPr>
          <w:color w:val="C00000"/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Прием Заявителей по вопросу предоставления Муниципальной услуги осуществляется Администрацией  Верхнехавского  муниципального района  Воронежской области (далее – Администрация).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405" w:leader="none"/>
        </w:tabs>
        <w:ind w:firstLine="709"/>
        <w:jc w:val="both"/>
        <w:rPr/>
      </w:pPr>
      <w:r>
        <w:rPr>
          <w:spacing w:val="7"/>
          <w:sz w:val="28"/>
          <w:szCs w:val="28"/>
        </w:rPr>
        <w:t>На официальном сайте Администрации (</w:t>
      </w:r>
      <w:r>
        <w:rPr>
          <w:color w:val="000000"/>
          <w:spacing w:val="7"/>
          <w:sz w:val="28"/>
          <w:szCs w:val="28"/>
          <w:lang w:val="en-US"/>
        </w:rPr>
        <w:t>https</w:t>
      </w:r>
      <w:r>
        <w:rPr>
          <w:color w:val="000000"/>
          <w:spacing w:val="7"/>
          <w:sz w:val="28"/>
          <w:szCs w:val="28"/>
        </w:rPr>
        <w:t>://</w:t>
      </w:r>
      <w:r>
        <w:rPr>
          <w:color w:val="000000"/>
          <w:spacing w:val="7"/>
          <w:sz w:val="28"/>
          <w:szCs w:val="28"/>
          <w:lang w:val="en-US"/>
        </w:rPr>
        <w:t>vhava</w:t>
      </w:r>
      <w:r>
        <w:rPr>
          <w:color w:val="000000"/>
          <w:spacing w:val="7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  <w:lang w:val="en-US"/>
        </w:rPr>
        <w:t>r</w:t>
      </w:r>
      <w:r>
        <w:rPr>
          <w:color w:val="000000"/>
          <w:spacing w:val="7"/>
          <w:sz w:val="28"/>
          <w:szCs w:val="28"/>
        </w:rPr>
        <w:t>36.</w:t>
      </w:r>
      <w:r>
        <w:rPr>
          <w:color w:val="000000"/>
          <w:spacing w:val="7"/>
          <w:sz w:val="28"/>
          <w:szCs w:val="28"/>
          <w:lang w:val="en-US"/>
        </w:rPr>
        <w:t>gosuslugi</w:t>
      </w:r>
      <w:r>
        <w:rPr>
          <w:color w:val="000000"/>
          <w:spacing w:val="7"/>
          <w:sz w:val="28"/>
          <w:szCs w:val="28"/>
        </w:rPr>
        <w:t>.</w:t>
      </w:r>
      <w:r>
        <w:rPr>
          <w:color w:val="000000"/>
          <w:spacing w:val="7"/>
          <w:sz w:val="28"/>
          <w:szCs w:val="28"/>
          <w:lang w:val="en-US"/>
        </w:rPr>
        <w:t>ru</w:t>
      </w:r>
      <w:r>
        <w:rPr>
          <w:spacing w:val="7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spacing w:val="7"/>
          <w:sz w:val="28"/>
          <w:szCs w:val="28"/>
          <w:lang w:val="en-US"/>
        </w:rPr>
        <w:t>www</w:t>
      </w:r>
      <w:r>
        <w:rPr>
          <w:spacing w:val="7"/>
          <w:sz w:val="28"/>
          <w:szCs w:val="28"/>
        </w:rPr>
        <w:t>.</w:t>
      </w:r>
      <w:r>
        <w:rPr>
          <w:spacing w:val="7"/>
          <w:sz w:val="28"/>
          <w:szCs w:val="28"/>
          <w:lang w:val="en-US"/>
        </w:rPr>
        <w:t>gosuslugi</w:t>
      </w:r>
      <w:r>
        <w:rPr>
          <w:spacing w:val="7"/>
          <w:sz w:val="28"/>
          <w:szCs w:val="28"/>
        </w:rPr>
        <w:t>.</w:t>
      </w:r>
      <w:r>
        <w:rPr>
          <w:spacing w:val="7"/>
          <w:sz w:val="28"/>
          <w:szCs w:val="28"/>
          <w:lang w:val="en-US"/>
        </w:rPr>
        <w:t>ru</w:t>
      </w:r>
      <w:r>
        <w:rPr>
          <w:color w:val="000000"/>
          <w:spacing w:val="7"/>
          <w:sz w:val="28"/>
          <w:szCs w:val="28"/>
        </w:rPr>
        <w:t xml:space="preserve"> (далее – Единый портал, ЕПГУ),</w:t>
      </w:r>
      <w:r>
        <w:rPr>
          <w:spacing w:val="7"/>
          <w:sz w:val="28"/>
          <w:szCs w:val="28"/>
        </w:rPr>
        <w:t xml:space="preserve"> на Портале Воронежской области в сети Интернет (</w:t>
      </w:r>
      <w:hyperlink r:id="rId3">
        <w:r>
          <w:rPr>
            <w:rStyle w:val="ListLabel22"/>
          </w:rPr>
          <w:t>www</w:t>
        </w:r>
        <w:r>
          <w:rPr>
            <w:rStyle w:val="ListLabel22"/>
            <w:lang w:val="ru-RU"/>
          </w:rPr>
          <w:t>.</w:t>
        </w:r>
        <w:r>
          <w:rPr>
            <w:rStyle w:val="ListLabel22"/>
          </w:rPr>
          <w:t>govvrn</w:t>
        </w:r>
        <w:r>
          <w:rPr>
            <w:rStyle w:val="ListLabel22"/>
            <w:lang w:val="ru-RU"/>
          </w:rPr>
          <w:t>.</w:t>
        </w:r>
        <w:r>
          <w:rPr>
            <w:rStyle w:val="ListLabel22"/>
          </w:rPr>
          <w:t>ru</w:t>
        </w:r>
      </w:hyperlink>
      <w:r>
        <w:rPr>
          <w:spacing w:val="7"/>
          <w:sz w:val="28"/>
          <w:szCs w:val="28"/>
        </w:rPr>
        <w:t>) (далее – региональный портал, РПГУ) обязательному размещению подлежит следующая справочная информация: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1114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место нахождения и график работы Администрации;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1230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52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405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>
      <w:pPr>
        <w:pStyle w:val="Normal"/>
        <w:tabs>
          <w:tab w:val="clear" w:pos="720"/>
          <w:tab w:val="left" w:pos="1143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а) путем размещения информации на сайте Администрации, ЕПГУ;</w:t>
      </w:r>
    </w:p>
    <w:p>
      <w:pPr>
        <w:pStyle w:val="Normal"/>
        <w:tabs>
          <w:tab w:val="clear" w:pos="720"/>
          <w:tab w:val="left" w:pos="1242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>
      <w:pPr>
        <w:pStyle w:val="Normal"/>
        <w:tabs>
          <w:tab w:val="clear" w:pos="720"/>
          <w:tab w:val="left" w:pos="1143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>
      <w:pPr>
        <w:pStyle w:val="Normal"/>
        <w:tabs>
          <w:tab w:val="clear" w:pos="720"/>
          <w:tab w:val="left" w:pos="1143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>
      <w:pPr>
        <w:pStyle w:val="Normal"/>
        <w:tabs>
          <w:tab w:val="clear" w:pos="720"/>
          <w:tab w:val="left" w:pos="1178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д) посредством телефонной и факсимильной связи;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263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>
      <w:pPr>
        <w:pStyle w:val="Normal"/>
        <w:tabs>
          <w:tab w:val="clear" w:pos="720"/>
          <w:tab w:val="left" w:pos="1112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tabs>
          <w:tab w:val="clear" w:pos="720"/>
          <w:tab w:val="left" w:pos="1121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>
      <w:pPr>
        <w:pStyle w:val="Normal"/>
        <w:tabs>
          <w:tab w:val="clear" w:pos="720"/>
          <w:tab w:val="left" w:pos="1115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в) срок предоставления Муниципальной услуги;</w:t>
      </w:r>
    </w:p>
    <w:p>
      <w:pPr>
        <w:pStyle w:val="Normal"/>
        <w:tabs>
          <w:tab w:val="clear" w:pos="720"/>
          <w:tab w:val="left" w:pos="1129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tabs>
          <w:tab w:val="clear" w:pos="720"/>
          <w:tab w:val="left" w:pos="1123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tabs>
          <w:tab w:val="clear" w:pos="720"/>
          <w:tab w:val="left" w:pos="1129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>
      <w:pPr>
        <w:pStyle w:val="Normal"/>
        <w:tabs>
          <w:tab w:val="clear" w:pos="720"/>
          <w:tab w:val="left" w:pos="1164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274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272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На сайте Администрации дополнительно размещаются:</w:t>
      </w:r>
    </w:p>
    <w:p>
      <w:pPr>
        <w:pStyle w:val="Normal"/>
        <w:tabs>
          <w:tab w:val="clear" w:pos="720"/>
          <w:tab w:val="left" w:pos="1100" w:leader="none"/>
        </w:tabs>
        <w:ind w:firstLine="709"/>
        <w:jc w:val="both"/>
        <w:rPr>
          <w:spacing w:val="10"/>
          <w:sz w:val="20"/>
          <w:szCs w:val="20"/>
        </w:rPr>
      </w:pPr>
      <w:r>
        <w:rPr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color w:val="000000"/>
          <w:spacing w:val="7"/>
          <w:sz w:val="28"/>
          <w:szCs w:val="28"/>
        </w:rPr>
        <w:t>предоставляющей Муниципальную услугу;</w:t>
      </w:r>
    </w:p>
    <w:p>
      <w:pPr>
        <w:pStyle w:val="Normal"/>
        <w:tabs>
          <w:tab w:val="clear" w:pos="720"/>
          <w:tab w:val="left" w:pos="1135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>
      <w:pPr>
        <w:pStyle w:val="Normal"/>
        <w:tabs>
          <w:tab w:val="clear" w:pos="720"/>
          <w:tab w:val="left" w:pos="1115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в) режим работы Администрации;</w:t>
      </w:r>
    </w:p>
    <w:p>
      <w:pPr>
        <w:pStyle w:val="Normal"/>
        <w:tabs>
          <w:tab w:val="clear" w:pos="720"/>
          <w:tab w:val="left" w:pos="1112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>
      <w:pPr>
        <w:pStyle w:val="Normal"/>
        <w:tabs>
          <w:tab w:val="clear" w:pos="720"/>
          <w:tab w:val="left" w:pos="1129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>
      <w:pPr>
        <w:pStyle w:val="Normal"/>
        <w:tabs>
          <w:tab w:val="clear" w:pos="720"/>
          <w:tab w:val="left" w:pos="1164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>
      <w:pPr>
        <w:pStyle w:val="Normal"/>
        <w:tabs>
          <w:tab w:val="clear" w:pos="720"/>
          <w:tab w:val="left" w:pos="1181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>
      <w:pPr>
        <w:pStyle w:val="Normal"/>
        <w:tabs>
          <w:tab w:val="clear" w:pos="720"/>
          <w:tab w:val="left" w:pos="1109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и) текст Административного регламента с приложениями;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274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390" w:leader="none"/>
        </w:tabs>
        <w:ind w:firstLine="709"/>
        <w:jc w:val="both"/>
        <w:rPr/>
      </w:pPr>
      <w:r>
        <w:rPr>
          <w:spacing w:val="7"/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>
      <w:pPr>
        <w:pStyle w:val="Normal"/>
        <w:tabs>
          <w:tab w:val="clear" w:pos="720"/>
          <w:tab w:val="left" w:pos="1103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>
      <w:pPr>
        <w:pStyle w:val="Normal"/>
        <w:tabs>
          <w:tab w:val="clear" w:pos="720"/>
          <w:tab w:val="left" w:pos="1123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>
      <w:pPr>
        <w:pStyle w:val="Normal"/>
        <w:tabs>
          <w:tab w:val="clear" w:pos="720"/>
          <w:tab w:val="left" w:pos="1109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>
      <w:pPr>
        <w:pStyle w:val="Normal"/>
        <w:tabs>
          <w:tab w:val="clear" w:pos="720"/>
          <w:tab w:val="left" w:pos="1109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г) о сроках предоставления Муниципальной услуги;</w:t>
      </w:r>
    </w:p>
    <w:p>
      <w:pPr>
        <w:pStyle w:val="Normal"/>
        <w:tabs>
          <w:tab w:val="clear" w:pos="720"/>
          <w:tab w:val="left" w:pos="1132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д) об основаниях для отказа в предоставлении Муниципальной услуги;</w:t>
      </w:r>
    </w:p>
    <w:p>
      <w:pPr>
        <w:pStyle w:val="Normal"/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е) о месте размещения на ЕПГУ, сайте Администрации информации по вопросам предоставления Муниципальной услуги.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501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Администрация обеспечивает своевременную актуализацию указанных информационных материалов на ЕПГУ,сайте Администрации.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385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402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>
      <w:pPr>
        <w:pStyle w:val="Normal"/>
        <w:tabs>
          <w:tab w:val="clear" w:pos="720"/>
          <w:tab w:val="left" w:pos="1402" w:leader="none"/>
        </w:tabs>
        <w:ind w:firstLine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tabs>
          <w:tab w:val="clear" w:pos="720"/>
          <w:tab w:val="left" w:pos="1402" w:leader="none"/>
        </w:tabs>
        <w:ind w:firstLine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  <w:tab w:val="left" w:pos="708" w:leader="none"/>
        </w:tabs>
        <w:jc w:val="center"/>
        <w:outlineLvl w:val="1"/>
        <w:rPr>
          <w:b/>
          <w:bCs/>
          <w:spacing w:val="7"/>
          <w:sz w:val="20"/>
          <w:szCs w:val="20"/>
        </w:rPr>
      </w:pPr>
      <w:bookmarkStart w:id="1" w:name="bookmark0"/>
      <w:r>
        <w:rPr>
          <w:b/>
          <w:bCs/>
          <w:spacing w:val="7"/>
          <w:sz w:val="28"/>
          <w:szCs w:val="28"/>
        </w:rPr>
        <w:t>Стандарт предоставления муниципальной услуги</w:t>
      </w:r>
      <w:bookmarkEnd w:id="1"/>
    </w:p>
    <w:p>
      <w:pPr>
        <w:pStyle w:val="Normal"/>
        <w:tabs>
          <w:tab w:val="clear" w:pos="720"/>
          <w:tab w:val="left" w:pos="-142" w:leader="none"/>
        </w:tabs>
        <w:jc w:val="both"/>
        <w:rPr>
          <w:b/>
          <w:i/>
          <w:i/>
          <w:iCs/>
          <w:spacing w:val="1"/>
          <w:sz w:val="28"/>
          <w:szCs w:val="28"/>
        </w:rPr>
      </w:pPr>
      <w:r>
        <w:rPr>
          <w:b/>
          <w:i/>
          <w:iCs/>
          <w:spacing w:val="1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-142" w:leader="none"/>
          <w:tab w:val="left" w:pos="708" w:leader="none"/>
        </w:tabs>
        <w:ind w:firstLine="709"/>
        <w:jc w:val="center"/>
        <w:rPr>
          <w:i/>
          <w:i/>
          <w:iCs/>
          <w:spacing w:val="1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-54879240</wp:posOffset>
                </wp:positionH>
                <wp:positionV relativeFrom="page">
                  <wp:posOffset>-15368905</wp:posOffset>
                </wp:positionV>
                <wp:extent cx="58610500" cy="25547955"/>
                <wp:effectExtent l="0" t="0" r="0" b="0"/>
                <wp:wrapNone/>
                <wp:docPr id="2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20" cy="2554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stroked="f" o:allowincell="f" style="position:absolute;margin-left:-4321.2pt;margin-top:-1210.15pt;width:4614.95pt;height:2011.6pt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iCs/>
          <w:spacing w:val="1"/>
          <w:sz w:val="28"/>
          <w:szCs w:val="28"/>
        </w:rPr>
        <w:t>Наименование Муниципальной услуги</w:t>
      </w:r>
    </w:p>
    <w:p>
      <w:pPr>
        <w:pStyle w:val="Normal"/>
        <w:tabs>
          <w:tab w:val="clear" w:pos="720"/>
          <w:tab w:val="left" w:pos="-142" w:leader="none"/>
        </w:tabs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280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Муниципальная услуга «Установка информационной вывески, согласование дизайн-проекта размещения вывески».</w:t>
      </w:r>
    </w:p>
    <w:p>
      <w:pPr>
        <w:pStyle w:val="Normal"/>
        <w:tabs>
          <w:tab w:val="clear" w:pos="720"/>
          <w:tab w:val="left" w:pos="1280" w:leader="none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708" w:leader="none"/>
        </w:tabs>
        <w:ind w:firstLine="567"/>
        <w:jc w:val="center"/>
        <w:rPr/>
      </w:pPr>
      <w:r>
        <w:rPr>
          <w:b/>
          <w:iCs/>
          <w:spacing w:val="1"/>
          <w:sz w:val="28"/>
          <w:szCs w:val="28"/>
        </w:rPr>
        <w:t>Наименование органа</w:t>
      </w:r>
      <w:r>
        <w:rPr>
          <w:b/>
          <w:i/>
          <w:iCs/>
          <w:color w:val="000000"/>
          <w:spacing w:val="7"/>
          <w:sz w:val="28"/>
          <w:szCs w:val="28"/>
        </w:rPr>
        <w:t xml:space="preserve">, </w:t>
      </w:r>
      <w:r>
        <w:rPr>
          <w:b/>
          <w:iCs/>
          <w:spacing w:val="1"/>
          <w:sz w:val="28"/>
          <w:szCs w:val="28"/>
        </w:rPr>
        <w:t>предоставляющего Муниципальную услугу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25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Муниципальная услуга предоставляется </w:t>
      </w:r>
      <w:r>
        <w:rPr>
          <w:color w:val="000000"/>
          <w:spacing w:val="1"/>
          <w:sz w:val="28"/>
          <w:szCs w:val="28"/>
        </w:rPr>
        <w:t>сектором по архитектуре и градостроительной деятельности отдела по строительству, транспорту и ЖКХ  администрации Верхнехавского муниципального района (далее-Администрация).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25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Администрация обеспечивает предоставление Муниципальной услуги 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  <w:tab w:val="left" w:pos="1263" w:leader="none"/>
        </w:tabs>
        <w:ind w:firstLine="567"/>
        <w:jc w:val="both"/>
        <w:rPr/>
      </w:pPr>
      <w:r>
        <w:rPr>
          <w:spacing w:val="7"/>
          <w:sz w:val="28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   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 Совета народных депутатов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Верхнехавского муниципального района» № 191-</w:t>
      </w:r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>-СНД от 07.12.2011 г</w:t>
      </w:r>
      <w:r>
        <w:rPr>
          <w:rFonts w:eastAsia="Calibri" w:ascii="Arial" w:hAnsi="Arial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1276" w:leader="none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5.5. В целях предоставления Муниципальной услуги Администрация  взаимодействует с:</w:t>
      </w:r>
    </w:p>
    <w:p>
      <w:pPr>
        <w:pStyle w:val="Normal"/>
        <w:tabs>
          <w:tab w:val="clear" w:pos="720"/>
          <w:tab w:val="left" w:pos="1276" w:leader="none"/>
          <w:tab w:val="left" w:pos="143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5.5.1. Управлением Федеральной службы государственной регистрации, кадастра и картографии по Воронежской области;</w:t>
      </w:r>
    </w:p>
    <w:p>
      <w:pPr>
        <w:pStyle w:val="Normal"/>
        <w:tabs>
          <w:tab w:val="clear" w:pos="720"/>
          <w:tab w:val="left" w:pos="1276" w:leader="none"/>
          <w:tab w:val="left" w:pos="143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5.5.2. Управлением Федеральной налоговой службы России по Воронежской области.</w:t>
      </w:r>
    </w:p>
    <w:p>
      <w:pPr>
        <w:pStyle w:val="Normal"/>
        <w:tabs>
          <w:tab w:val="clear" w:pos="720"/>
          <w:tab w:val="left" w:pos="1428" w:leader="none"/>
        </w:tabs>
        <w:ind w:firstLine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708" w:leader="none"/>
        </w:tabs>
        <w:ind w:hanging="630" w:left="630"/>
        <w:jc w:val="center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Результат предоставления Муниципальной услуги</w:t>
      </w:r>
    </w:p>
    <w:p>
      <w:pPr>
        <w:pStyle w:val="Normal"/>
        <w:tabs>
          <w:tab w:val="clear" w:pos="720"/>
          <w:tab w:val="left" w:pos="2654" w:leader="none"/>
        </w:tabs>
        <w:jc w:val="both"/>
        <w:rPr>
          <w:b/>
          <w:iCs/>
          <w:color w:val="C00000"/>
          <w:spacing w:val="1"/>
          <w:sz w:val="28"/>
          <w:szCs w:val="28"/>
        </w:rPr>
      </w:pPr>
      <w:r>
        <w:rPr>
          <w:b/>
          <w:iCs/>
          <w:color w:val="C00000"/>
          <w:spacing w:val="1"/>
          <w:sz w:val="28"/>
          <w:szCs w:val="28"/>
        </w:rPr>
      </w:r>
    </w:p>
    <w:p>
      <w:pPr>
        <w:pStyle w:val="Normal"/>
        <w:tabs>
          <w:tab w:val="clear" w:pos="720"/>
          <w:tab w:val="left" w:pos="125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6.1. Результатом предоставления Муниципальной услуги является:</w:t>
      </w:r>
    </w:p>
    <w:p>
      <w:pPr>
        <w:pStyle w:val="Normal"/>
        <w:tabs>
          <w:tab w:val="clear" w:pos="720"/>
          <w:tab w:val="left" w:pos="125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6.1.1.</w:t>
      </w:r>
      <w:r>
        <w:rPr>
          <w:spacing w:val="7"/>
          <w:sz w:val="20"/>
          <w:szCs w:val="20"/>
        </w:rPr>
        <w:t xml:space="preserve"> </w:t>
      </w:r>
      <w:r>
        <w:rPr>
          <w:spacing w:val="7"/>
          <w:sz w:val="28"/>
          <w:szCs w:val="28"/>
        </w:rPr>
        <w:t>уведомление о согласовании установки информационной вывески, дизайн-проекта размещения вывески;</w:t>
      </w:r>
    </w:p>
    <w:p>
      <w:pPr>
        <w:pStyle w:val="Normal"/>
        <w:tabs>
          <w:tab w:val="clear" w:pos="720"/>
          <w:tab w:val="left" w:pos="125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6.1.2. мотивированный отказ в предоставлении Муниципальной услуги.</w:t>
      </w:r>
    </w:p>
    <w:p>
      <w:pPr>
        <w:pStyle w:val="Normal"/>
        <w:tabs>
          <w:tab w:val="clear" w:pos="720"/>
          <w:tab w:val="left" w:pos="0" w:leader="none"/>
          <w:tab w:val="left" w:pos="653" w:leader="none"/>
          <w:tab w:val="left" w:pos="1448" w:leader="none"/>
        </w:tabs>
        <w:ind w:left="1287"/>
        <w:jc w:val="both"/>
        <w:rPr/>
      </w:pPr>
      <w:r>
        <w:rPr>
          <w:spacing w:val="7"/>
          <w:sz w:val="28"/>
          <w:szCs w:val="28"/>
        </w:rPr>
        <w:t xml:space="preserve">6.2. Результат предоставления Муниципальной услуги, указанный в пункте 6.1.1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>
      <w:pPr>
        <w:pStyle w:val="Normal"/>
        <w:tabs>
          <w:tab w:val="clear" w:pos="720"/>
          <w:tab w:val="left" w:pos="0" w:leader="none"/>
          <w:tab w:val="left" w:pos="653" w:leader="none"/>
          <w:tab w:val="left" w:pos="1448" w:leader="none"/>
        </w:tabs>
        <w:ind w:left="1287"/>
        <w:jc w:val="both"/>
        <w:rPr/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6.3. Заявитель может получить результат предоставления Муниципальной услуги на бумажном носителе.</w:t>
      </w:r>
    </w:p>
    <w:p>
      <w:pPr>
        <w:pStyle w:val="Normal"/>
        <w:tabs>
          <w:tab w:val="clear" w:pos="720"/>
          <w:tab w:val="left" w:pos="653" w:leader="none"/>
          <w:tab w:val="left" w:pos="1448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>
      <w:pPr>
        <w:pStyle w:val="Normal"/>
        <w:tabs>
          <w:tab w:val="clear" w:pos="720"/>
          <w:tab w:val="left" w:pos="0" w:leader="none"/>
          <w:tab w:val="left" w:pos="653" w:leader="none"/>
          <w:tab w:val="left" w:pos="1448" w:leader="none"/>
        </w:tabs>
        <w:ind w:left="1429"/>
        <w:jc w:val="both"/>
        <w:rPr/>
      </w:pPr>
      <w:r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>
      <w:pPr>
        <w:pStyle w:val="Normal"/>
        <w:tabs>
          <w:tab w:val="clear" w:pos="720"/>
          <w:tab w:val="left" w:pos="653" w:leader="none"/>
          <w:tab w:val="left" w:pos="1448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1. Посредством почтового отправления;</w:t>
      </w:r>
    </w:p>
    <w:p>
      <w:pPr>
        <w:pStyle w:val="Normal"/>
        <w:tabs>
          <w:tab w:val="clear" w:pos="720"/>
          <w:tab w:val="left" w:pos="653" w:leader="none"/>
          <w:tab w:val="left" w:pos="1448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2. В личный кабинет Заявителя на ЕПГУ, РПГУ;</w:t>
      </w:r>
    </w:p>
    <w:p>
      <w:pPr>
        <w:pStyle w:val="Normal"/>
        <w:tabs>
          <w:tab w:val="clear" w:pos="720"/>
          <w:tab w:val="left" w:pos="653" w:leader="none"/>
          <w:tab w:val="left" w:pos="1448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3. Лично Заявителю либо его уполномоченному представителю в Администрации.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sz w:val="28"/>
          <w:szCs w:val="28"/>
        </w:rPr>
        <w:t xml:space="preserve">- регистрационный номер; 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sz w:val="28"/>
          <w:szCs w:val="28"/>
        </w:rPr>
        <w:t xml:space="preserve">- дата регистрации: 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>
      <w:pPr>
        <w:pStyle w:val="Normal"/>
        <w:tabs>
          <w:tab w:val="clear" w:pos="720"/>
          <w:tab w:val="left" w:pos="653" w:leader="none"/>
          <w:tab w:val="left" w:pos="1448" w:leader="none"/>
        </w:tabs>
        <w:ind w:firstLine="567"/>
        <w:jc w:val="both"/>
        <w:rPr>
          <w:rFonts w:eastAsia="Calibri"/>
          <w:i/>
          <w:i/>
          <w:spacing w:val="7"/>
          <w:sz w:val="28"/>
          <w:szCs w:val="28"/>
        </w:rPr>
      </w:pPr>
      <w:r>
        <w:rPr>
          <w:rFonts w:eastAsia="Calibri"/>
          <w:i/>
          <w:spacing w:val="7"/>
          <w:sz w:val="28"/>
          <w:szCs w:val="28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</w:tabs>
        <w:ind w:hanging="450" w:left="0"/>
        <w:jc w:val="center"/>
        <w:rPr/>
      </w:pPr>
      <w:r>
        <w:rPr>
          <w:b/>
          <w:iCs/>
          <w:spacing w:val="1"/>
          <w:sz w:val="28"/>
          <w:szCs w:val="28"/>
        </w:rPr>
        <w:t>Срок предоставления Муниципальной услуги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993" w:leader="none"/>
          <w:tab w:val="left" w:pos="1134" w:leader="none"/>
        </w:tabs>
        <w:ind w:firstLine="567" w:left="0"/>
        <w:jc w:val="both"/>
        <w:rPr/>
      </w:pPr>
      <w:r>
        <w:rPr>
          <w:spacing w:val="7"/>
          <w:sz w:val="28"/>
          <w:szCs w:val="28"/>
        </w:rPr>
        <w:t>Срок предоставления Муниципальной услуги не должен превышать 10</w:t>
      </w:r>
      <w:r>
        <w:rPr>
          <w:color w:val="FF0000"/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</w:tabs>
        <w:spacing w:before="200" w:after="0"/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>
      <w:pPr>
        <w:pStyle w:val="Normal"/>
        <w:tabs>
          <w:tab w:val="clear" w:pos="720"/>
          <w:tab w:val="left" w:pos="993" w:leader="none"/>
          <w:tab w:val="left" w:pos="1134" w:leader="none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7.3. </w:t>
      </w:r>
      <w:r>
        <w:rPr>
          <w:rFonts w:eastAsia="Calibri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РПГУ. </w:t>
      </w:r>
    </w:p>
    <w:p>
      <w:pPr>
        <w:pStyle w:val="Normal"/>
        <w:ind w:firstLine="539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 xml:space="preserve">7.4.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>
      <w:pPr>
        <w:pStyle w:val="Normal"/>
        <w:tabs>
          <w:tab w:val="clear" w:pos="720"/>
          <w:tab w:val="left" w:pos="851" w:leader="none"/>
          <w:tab w:val="left" w:pos="993" w:leader="none"/>
          <w:tab w:val="left" w:pos="1134" w:leader="none"/>
        </w:tabs>
        <w:ind w:firstLine="567"/>
        <w:jc w:val="both"/>
        <w:rPr>
          <w:rFonts w:eastAsia="Calibri"/>
          <w:spacing w:val="7"/>
          <w:sz w:val="28"/>
          <w:szCs w:val="28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ind w:hanging="0" w:left="0"/>
        <w:jc w:val="center"/>
        <w:rPr/>
      </w:pPr>
      <w:r>
        <w:rPr>
          <w:b/>
          <w:iCs/>
          <w:spacing w:val="1"/>
          <w:sz w:val="28"/>
          <w:szCs w:val="28"/>
        </w:rPr>
        <w:t xml:space="preserve">Правовые основания для предоставления Муниципальной услуги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41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Гражданский кодекс Российской Федерации;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Жилищный кодекс Российской Федерации;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Закон Российской Федерации от 7 февраля 1992 г. N 2300-1 "О защите прав потребителей";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Федеральный закон от 1 июня 2005 г. N 53-ФЗ "О государственном языке Российской Федерации";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Федеральный закон от 27 июля 2006 г. N 152-ФЗ "О персональных данных";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Федеральный закон от 6 апреля 2011 г. N 63-ФЗ "Об электронной подписи";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Федеральный закон от 13 июля 2015 г. N 218-ФЗ "О государственной регистрации недвижимости";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Приказом 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>
      <w:pPr>
        <w:pStyle w:val="Normal"/>
        <w:tabs>
          <w:tab w:val="clear" w:pos="720"/>
          <w:tab w:val="left" w:pos="1341" w:leader="none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иными действующими в данной сфере нормативными правовыми актами.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41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 по адресу (</w:t>
      </w:r>
      <w:r>
        <w:rPr>
          <w:color w:val="000000"/>
          <w:spacing w:val="7"/>
          <w:sz w:val="28"/>
          <w:szCs w:val="28"/>
          <w:lang w:val="en-US"/>
        </w:rPr>
        <w:t>https</w:t>
      </w:r>
      <w:r>
        <w:rPr>
          <w:color w:val="000000"/>
          <w:spacing w:val="7"/>
          <w:sz w:val="28"/>
          <w:szCs w:val="28"/>
        </w:rPr>
        <w:t>://</w:t>
      </w:r>
      <w:r>
        <w:rPr>
          <w:color w:val="000000"/>
          <w:spacing w:val="7"/>
          <w:sz w:val="28"/>
          <w:szCs w:val="28"/>
          <w:lang w:val="en-US"/>
        </w:rPr>
        <w:t>vhava</w:t>
      </w:r>
      <w:r>
        <w:rPr>
          <w:color w:val="000000"/>
          <w:spacing w:val="7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  <w:lang w:val="en-US"/>
        </w:rPr>
        <w:t>r</w:t>
      </w:r>
      <w:r>
        <w:rPr>
          <w:color w:val="000000"/>
          <w:spacing w:val="7"/>
          <w:sz w:val="28"/>
          <w:szCs w:val="28"/>
        </w:rPr>
        <w:t>36.</w:t>
      </w:r>
      <w:r>
        <w:rPr>
          <w:color w:val="000000"/>
          <w:spacing w:val="7"/>
          <w:sz w:val="28"/>
          <w:szCs w:val="28"/>
          <w:lang w:val="en-US"/>
        </w:rPr>
        <w:t>gosuslugi</w:t>
      </w:r>
      <w:r>
        <w:rPr>
          <w:color w:val="000000"/>
          <w:spacing w:val="7"/>
          <w:sz w:val="28"/>
          <w:szCs w:val="28"/>
        </w:rPr>
        <w:t>.</w:t>
      </w:r>
      <w:r>
        <w:rPr>
          <w:color w:val="000000"/>
          <w:spacing w:val="7"/>
          <w:sz w:val="28"/>
          <w:szCs w:val="28"/>
          <w:lang w:val="en-US"/>
        </w:rPr>
        <w:t>ru</w:t>
      </w:r>
      <w:r>
        <w:rPr>
          <w:spacing w:val="7"/>
          <w:sz w:val="28"/>
          <w:szCs w:val="28"/>
        </w:rPr>
        <w:t>).</w:t>
      </w:r>
    </w:p>
    <w:p>
      <w:pPr>
        <w:pStyle w:val="Normal"/>
        <w:tabs>
          <w:tab w:val="clear" w:pos="720"/>
          <w:tab w:val="left" w:pos="1341" w:leader="none"/>
        </w:tabs>
        <w:ind w:firstLine="709"/>
        <w:jc w:val="both"/>
        <w:rPr>
          <w:i/>
          <w:i/>
          <w:spacing w:val="7"/>
          <w:sz w:val="28"/>
          <w:szCs w:val="28"/>
        </w:rPr>
      </w:pPr>
      <w:r>
        <w:rPr>
          <w:i/>
          <w:spacing w:val="7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993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Исчерпывающий перечень документов</w:t>
      </w:r>
      <w:r>
        <w:rPr>
          <w:b/>
          <w:iCs/>
          <w:color w:val="000000"/>
          <w:spacing w:val="7"/>
          <w:sz w:val="28"/>
          <w:szCs w:val="28"/>
        </w:rPr>
        <w:t xml:space="preserve">, </w:t>
      </w:r>
      <w:r>
        <w:rPr>
          <w:b/>
          <w:iCs/>
          <w:spacing w:val="1"/>
          <w:sz w:val="28"/>
          <w:szCs w:val="28"/>
        </w:rPr>
        <w:t>необходимых для предоставления Муниципальной услуги</w:t>
      </w:r>
      <w:r>
        <w:rPr>
          <w:b/>
          <w:iCs/>
          <w:color w:val="000000"/>
          <w:spacing w:val="7"/>
          <w:sz w:val="28"/>
          <w:szCs w:val="28"/>
        </w:rPr>
        <w:t xml:space="preserve">, </w:t>
      </w:r>
      <w:r>
        <w:rPr>
          <w:b/>
          <w:iCs/>
          <w:spacing w:val="1"/>
          <w:sz w:val="28"/>
          <w:szCs w:val="28"/>
        </w:rPr>
        <w:t>подлежащих представлению Заявителем</w:t>
      </w:r>
    </w:p>
    <w:p>
      <w:pPr>
        <w:pStyle w:val="Normal"/>
        <w:tabs>
          <w:tab w:val="clear" w:pos="720"/>
          <w:tab w:val="left" w:pos="0" w:leader="none"/>
          <w:tab w:val="left" w:pos="993" w:leader="none"/>
        </w:tabs>
        <w:ind w:firstLine="567"/>
        <w:jc w:val="both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>
      <w:pPr>
        <w:pStyle w:val="Normal"/>
        <w:tabs>
          <w:tab w:val="clear" w:pos="720"/>
          <w:tab w:val="left" w:pos="1071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>
      <w:pPr>
        <w:pStyle w:val="Normal"/>
        <w:tabs>
          <w:tab w:val="clear" w:pos="720"/>
          <w:tab w:val="left" w:pos="1071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>
      <w:pPr>
        <w:pStyle w:val="Normal"/>
        <w:tabs>
          <w:tab w:val="clear" w:pos="720"/>
          <w:tab w:val="left" w:pos="1019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>
      <w:pPr>
        <w:pStyle w:val="Normal"/>
        <w:tabs>
          <w:tab w:val="clear" w:pos="720"/>
          <w:tab w:val="left" w:pos="1019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>
        <w:rPr>
          <w:spacing w:val="7"/>
          <w:sz w:val="28"/>
          <w:szCs w:val="28"/>
          <w:lang w:val="en-US"/>
        </w:rPr>
        <w:t>sig</w:t>
      </w:r>
      <w:r>
        <w:rPr>
          <w:spacing w:val="7"/>
          <w:sz w:val="28"/>
          <w:szCs w:val="28"/>
        </w:rPr>
        <w:t>.</w:t>
      </w:r>
    </w:p>
    <w:p>
      <w:pPr>
        <w:pStyle w:val="Normal"/>
        <w:shd w:val="clear" w:color="auto" w:fill="FFFFFF"/>
        <w:spacing w:lineRule="exact" w:line="273"/>
        <w:ind w:firstLine="700"/>
        <w:jc w:val="both"/>
        <w:rPr>
          <w:spacing w:val="10"/>
          <w:sz w:val="20"/>
          <w:szCs w:val="20"/>
        </w:rPr>
      </w:pPr>
      <w:r>
        <w:rPr>
          <w:spacing w:val="10"/>
          <w:sz w:val="28"/>
          <w:szCs w:val="28"/>
        </w:rPr>
        <w:t>в)</w:t>
      </w:r>
      <w:r>
        <w:rPr>
          <w:spacing w:val="10"/>
          <w:sz w:val="20"/>
          <w:szCs w:val="20"/>
        </w:rPr>
        <w:t xml:space="preserve"> </w:t>
      </w:r>
      <w:r>
        <w:rPr>
          <w:spacing w:val="10"/>
          <w:sz w:val="28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>
      <w:pPr>
        <w:pStyle w:val="Normal"/>
        <w:shd w:val="clear" w:color="auto" w:fill="FFFFFF"/>
        <w:spacing w:lineRule="exact" w:line="273"/>
        <w:ind w:firstLine="700"/>
        <w:jc w:val="both"/>
        <w:rPr>
          <w:spacing w:val="10"/>
          <w:sz w:val="20"/>
          <w:szCs w:val="20"/>
        </w:rPr>
      </w:pPr>
      <w:r>
        <w:rPr>
          <w:spacing w:val="10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>
      <w:pPr>
        <w:pStyle w:val="Normal"/>
        <w:shd w:val="clear" w:color="auto" w:fill="FFFFFF"/>
        <w:spacing w:lineRule="exact" w:line="273"/>
        <w:ind w:firstLine="700"/>
        <w:jc w:val="both"/>
        <w:rPr>
          <w:spacing w:val="10"/>
          <w:sz w:val="20"/>
          <w:szCs w:val="20"/>
        </w:rPr>
      </w:pPr>
      <w:r>
        <w:rPr>
          <w:spacing w:val="1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>
      <w:pPr>
        <w:pStyle w:val="Normal"/>
        <w:shd w:val="clear" w:color="auto" w:fill="FFFFFF"/>
        <w:spacing w:lineRule="exact" w:line="273"/>
        <w:ind w:firstLine="700"/>
        <w:jc w:val="both"/>
        <w:rPr>
          <w:spacing w:val="10"/>
          <w:sz w:val="20"/>
          <w:szCs w:val="20"/>
        </w:rPr>
      </w:pPr>
      <w:r>
        <w:rPr>
          <w:spacing w:val="10"/>
          <w:sz w:val="28"/>
          <w:szCs w:val="28"/>
        </w:rPr>
        <w:t xml:space="preserve">- в форме электронного документа в личном кабинете на ЕПГУ, РПГУ; </w:t>
      </w:r>
    </w:p>
    <w:p>
      <w:pPr>
        <w:pStyle w:val="Normal"/>
        <w:shd w:val="clear" w:color="auto" w:fill="FFFFFF"/>
        <w:spacing w:lineRule="exact" w:line="273"/>
        <w:ind w:firstLine="700"/>
        <w:jc w:val="both"/>
        <w:rPr>
          <w:spacing w:val="10"/>
          <w:sz w:val="20"/>
          <w:szCs w:val="20"/>
        </w:rPr>
      </w:pPr>
      <w:r>
        <w:rPr>
          <w:spacing w:val="10"/>
          <w:sz w:val="28"/>
          <w:szCs w:val="28"/>
        </w:rPr>
        <w:t>- на бумажном носителе в Администрации;</w:t>
      </w:r>
    </w:p>
    <w:p>
      <w:pPr>
        <w:pStyle w:val="Normal"/>
        <w:ind w:firstLine="567"/>
        <w:jc w:val="both"/>
        <w:rPr>
          <w:spacing w:val="10"/>
          <w:sz w:val="20"/>
          <w:szCs w:val="20"/>
        </w:rPr>
      </w:pPr>
      <w:r>
        <w:rPr>
          <w:spacing w:val="10"/>
          <w:sz w:val="28"/>
          <w:szCs w:val="28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>
      <w:pPr>
        <w:pStyle w:val="Normal"/>
        <w:ind w:firstLine="567"/>
        <w:jc w:val="both"/>
        <w:rPr>
          <w:spacing w:val="10"/>
          <w:sz w:val="20"/>
          <w:szCs w:val="20"/>
        </w:rPr>
      </w:pPr>
      <w:r>
        <w:rPr>
          <w:spacing w:val="10"/>
          <w:sz w:val="28"/>
          <w:szCs w:val="28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>
      <w:pPr>
        <w:pStyle w:val="Normal"/>
        <w:ind w:firstLine="567"/>
        <w:jc w:val="both"/>
        <w:rPr>
          <w:spacing w:val="10"/>
          <w:sz w:val="20"/>
          <w:szCs w:val="20"/>
        </w:rPr>
      </w:pPr>
      <w:r>
        <w:rPr>
          <w:spacing w:val="10"/>
          <w:sz w:val="28"/>
          <w:szCs w:val="28"/>
        </w:rPr>
        <w:t>е) дизайн-проект, включающий в себя текстовые и графические материалы.</w:t>
      </w:r>
    </w:p>
    <w:p>
      <w:pPr>
        <w:pStyle w:val="Normal"/>
        <w:tabs>
          <w:tab w:val="clear" w:pos="720"/>
          <w:tab w:val="left" w:pos="1088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РПГУ.</w:t>
      </w:r>
    </w:p>
    <w:p>
      <w:pPr>
        <w:pStyle w:val="Normal"/>
        <w:tabs>
          <w:tab w:val="clear" w:pos="720"/>
          <w:tab w:val="left" w:pos="1088" w:leader="none"/>
        </w:tabs>
        <w:ind w:firstLine="709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1553" w:leader="none"/>
        </w:tabs>
        <w:jc w:val="center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Исчерпывающий перечень документов</w:t>
      </w:r>
      <w:r>
        <w:rPr>
          <w:b/>
          <w:i/>
          <w:iCs/>
          <w:color w:val="000000"/>
          <w:spacing w:val="7"/>
          <w:sz w:val="28"/>
          <w:szCs w:val="28"/>
        </w:rPr>
        <w:t xml:space="preserve">, </w:t>
      </w:r>
      <w:r>
        <w:rPr>
          <w:b/>
          <w:iCs/>
          <w:spacing w:val="1"/>
          <w:sz w:val="28"/>
          <w:szCs w:val="28"/>
        </w:rPr>
        <w:t>необходимых для предоставления Муниципальной услуги</w:t>
      </w:r>
      <w:r>
        <w:rPr>
          <w:b/>
          <w:i/>
          <w:iCs/>
          <w:color w:val="000000"/>
          <w:spacing w:val="7"/>
          <w:sz w:val="28"/>
          <w:szCs w:val="28"/>
        </w:rPr>
        <w:t xml:space="preserve">, </w:t>
      </w:r>
      <w:r>
        <w:rPr>
          <w:b/>
          <w:iCs/>
          <w:spacing w:val="1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>
      <w:pPr>
        <w:pStyle w:val="Normal"/>
        <w:tabs>
          <w:tab w:val="clear" w:pos="720"/>
          <w:tab w:val="left" w:pos="0" w:leader="none"/>
          <w:tab w:val="left" w:pos="993" w:leader="none"/>
        </w:tabs>
        <w:ind w:left="567"/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21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bCs/>
          <w:sz w:val="28"/>
          <w:szCs w:val="28"/>
          <w:lang w:eastAsia="en-US"/>
        </w:rPr>
        <w:t>- Выписку из Единого государственного реестра юридических лиц (для юридических лиц);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bCs/>
          <w:sz w:val="28"/>
          <w:szCs w:val="28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bCs/>
          <w:sz w:val="28"/>
          <w:szCs w:val="28"/>
          <w:lang w:eastAsia="en-US"/>
        </w:rPr>
        <w:t>- Выписку из Единого государственного реестра недвижимости.</w:t>
      </w:r>
    </w:p>
    <w:p>
      <w:pPr>
        <w:pStyle w:val="Normal"/>
        <w:spacing w:before="0" w:after="0"/>
        <w:ind w:firstLine="567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10.2. Запрещается требовать от Заявителя: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ind w:firstLine="567"/>
        <w:jc w:val="both"/>
        <w:rPr/>
      </w:pPr>
      <w:r>
        <w:rPr>
          <w:rFonts w:eastAsia="Calibri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4">
        <w:r>
          <w:rPr>
            <w:rStyle w:val="ListLabel24"/>
          </w:rPr>
          <w:t>частью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>
      <w:pPr>
        <w:pStyle w:val="Normal"/>
        <w:ind w:firstLine="567"/>
        <w:jc w:val="both"/>
        <w:rPr/>
      </w:pPr>
      <w:r>
        <w:rPr>
          <w:rFonts w:eastAsia="Calibri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">
        <w:r>
          <w:rPr>
            <w:rStyle w:val="ListLabel24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firstLine="567"/>
        <w:jc w:val="both"/>
        <w:rPr/>
      </w:pPr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6">
        <w:r>
          <w:rPr>
            <w:rStyle w:val="ListLabel24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">
        <w:r>
          <w:rPr>
            <w:rStyle w:val="ListLabel24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>
      <w:pPr>
        <w:pStyle w:val="Normal"/>
        <w:ind w:firstLine="567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>
          <w:rPr>
            <w:rStyle w:val="ListLabel24"/>
          </w:rPr>
          <w:t>пунктом 7.2 части 1 статьи 16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tabs>
          <w:tab w:val="clear" w:pos="720"/>
          <w:tab w:val="left" w:pos="1396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>
      <w:pPr>
        <w:pStyle w:val="Normal"/>
        <w:tabs>
          <w:tab w:val="clear" w:pos="720"/>
          <w:tab w:val="left" w:pos="1396" w:leader="none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1437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Исчерпывающий перечень оснований для отказа в приеме документов</w:t>
      </w:r>
      <w:r>
        <w:rPr>
          <w:b/>
          <w:iCs/>
          <w:color w:val="000000"/>
          <w:spacing w:val="7"/>
          <w:sz w:val="28"/>
          <w:szCs w:val="28"/>
        </w:rPr>
        <w:t xml:space="preserve">, </w:t>
      </w:r>
      <w:r>
        <w:rPr>
          <w:b/>
          <w:iCs/>
          <w:spacing w:val="1"/>
          <w:sz w:val="28"/>
          <w:szCs w:val="28"/>
        </w:rPr>
        <w:t>необходимых для предоставления Муниципальной услуги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9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/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/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подача запроса от имени Заявителя неуполномоченным на то лицом;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обращение за Муниципальной услугой в Администрацию, неуполномоченные на предоставление Муниципальной услуги;    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некорректное заполнение обязательных полей в форме интерактивного запроса на ЕПГУ;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наличие противоречивых сведений в представленных документах и в интерактивном запросе;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представление документов, не подписанных в установленном порядке;</w:t>
      </w:r>
    </w:p>
    <w:p>
      <w:pPr>
        <w:pStyle w:val="Normal"/>
        <w:numPr>
          <w:ilvl w:val="2"/>
          <w:numId w:val="6"/>
        </w:numPr>
        <w:shd w:val="clear" w:color="auto" w:fill="FFFFFF"/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268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276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color w:val="000000"/>
          <w:spacing w:val="7"/>
          <w:sz w:val="28"/>
          <w:szCs w:val="28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67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>
      <w:pPr>
        <w:pStyle w:val="Normal"/>
        <w:tabs>
          <w:tab w:val="clear" w:pos="720"/>
          <w:tab w:val="left" w:pos="1367" w:leader="none"/>
        </w:tabs>
        <w:ind w:left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1428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277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Основаниями для отказа в предоставлении Муниципальной услуги являются:</w:t>
      </w:r>
    </w:p>
    <w:p>
      <w:pPr>
        <w:pStyle w:val="Normal"/>
        <w:numPr>
          <w:ilvl w:val="2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>
      <w:pPr>
        <w:pStyle w:val="Normal"/>
        <w:numPr>
          <w:ilvl w:val="2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 xml:space="preserve"> </w:t>
      </w:r>
      <w:r>
        <w:rPr>
          <w:iCs/>
          <w:spacing w:val="1"/>
          <w:sz w:val="28"/>
          <w:szCs w:val="28"/>
        </w:rPr>
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>
      <w:pPr>
        <w:pStyle w:val="Normal"/>
        <w:numPr>
          <w:ilvl w:val="2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>
      <w:pPr>
        <w:pStyle w:val="Normal"/>
        <w:numPr>
          <w:ilvl w:val="2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>
      <w:pPr>
        <w:pStyle w:val="92"/>
        <w:numPr>
          <w:ilvl w:val="2"/>
          <w:numId w:val="6"/>
        </w:numPr>
        <w:shd w:val="clear" w:color="auto" w:fill="auto"/>
        <w:tabs>
          <w:tab w:val="clear" w:pos="720"/>
          <w:tab w:val="left" w:pos="0" w:leader="none"/>
        </w:tabs>
        <w:spacing w:before="0" w:after="0"/>
        <w:ind w:firstLine="567" w:left="0"/>
        <w:rPr/>
      </w:pPr>
      <w:r>
        <w:rPr>
          <w:rFonts w:eastAsia="Calibri" w:cs="Arial" w:eastAsiaTheme="minorHAnsi"/>
          <w:i w:val="false"/>
          <w:iCs w:val="false"/>
          <w:sz w:val="28"/>
          <w:szCs w:val="28"/>
        </w:rPr>
        <w:t>Несоответствие представленного Заявителем дизайн-проекта размещения вывески требованиям размещения и содержания информационных вывесок, предусмотренных правилами благоустройства территории:</w:t>
      </w:r>
    </w:p>
    <w:p>
      <w:pPr>
        <w:pStyle w:val="92"/>
        <w:shd w:val="clear" w:color="auto" w:fill="auto"/>
        <w:tabs>
          <w:tab w:val="clear" w:pos="720"/>
          <w:tab w:val="left" w:pos="0" w:leader="none"/>
        </w:tabs>
        <w:spacing w:before="0" w:after="0"/>
        <w:ind w:hanging="0"/>
        <w:rPr/>
      </w:pPr>
      <w:r>
        <w:rPr>
          <w:rFonts w:eastAsia="Calibri" w:cs="Arial" w:eastAsiaTheme="minorHAnsi"/>
          <w:i w:val="false"/>
          <w:iCs w:val="false"/>
          <w:sz w:val="28"/>
          <w:szCs w:val="28"/>
        </w:rPr>
        <w:t>1)Александровского сельского поселения Верхнехавского муниципального района  Воронежской области, утвержденными  Решением СНД №116-</w:t>
      </w:r>
      <w:r>
        <w:rPr>
          <w:rFonts w:eastAsia="Calibri" w:cs="Arial" w:eastAsiaTheme="minorHAnsi"/>
          <w:i w:val="false"/>
          <w:iCs w:val="false"/>
          <w:sz w:val="28"/>
          <w:szCs w:val="28"/>
          <w:lang w:val="en-US"/>
        </w:rPr>
        <w:t>V</w:t>
      </w:r>
      <w:r>
        <w:rPr>
          <w:rFonts w:eastAsia="Calibri" w:cs="Arial" w:eastAsiaTheme="minorHAnsi"/>
          <w:i w:val="false"/>
          <w:iCs w:val="false"/>
          <w:sz w:val="28"/>
          <w:szCs w:val="28"/>
        </w:rPr>
        <w:t>-СНД от 08.09.2020г. «Об утверждении Правил благоустройства территории Александровского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i/>
          <w:i/>
          <w:iCs/>
          <w:spacing w:val="1"/>
          <w:sz w:val="20"/>
          <w:szCs w:val="20"/>
        </w:rPr>
      </w:pPr>
      <w:r>
        <w:rPr>
          <w:rFonts w:eastAsia="Calibri" w:cs="Arial"/>
          <w:spacing w:val="1"/>
          <w:sz w:val="28"/>
          <w:szCs w:val="28"/>
        </w:rPr>
        <w:t>2)</w:t>
      </w:r>
      <w:r>
        <w:rPr>
          <w:rFonts w:eastAsia="Calibri" w:cs="Arial" w:eastAsiaTheme="minorHAnsi"/>
          <w:spacing w:val="1"/>
          <w:sz w:val="28"/>
          <w:szCs w:val="28"/>
        </w:rPr>
        <w:t>Большеприваловского сельского поселения Верхнехавского муниципального района  Воронежской области, утвержденными  Решением СНД №117-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</w:t>
      </w:r>
      <w:r>
        <w:rPr>
          <w:rFonts w:eastAsia="Calibri" w:cs="Arial" w:eastAsiaTheme="minorHAnsi"/>
          <w:spacing w:val="1"/>
          <w:sz w:val="28"/>
          <w:szCs w:val="28"/>
        </w:rPr>
        <w:t>-СНД от 09.09.2020г. «Об утверждении Правил благоустройства территории Большеприваловского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3)</w:t>
      </w:r>
      <w:r>
        <w:rPr>
          <w:rFonts w:eastAsia="Calibri" w:cs="Arial" w:eastAsiaTheme="minorHAnsi"/>
          <w:spacing w:val="1"/>
          <w:sz w:val="28"/>
          <w:szCs w:val="28"/>
        </w:rPr>
        <w:t>Верхнелуговатского сельского поселения Верхнехавского муниципального района  Воронежской области, утвержденными  Решением СНД №113-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</w:t>
      </w:r>
      <w:r>
        <w:rPr>
          <w:rFonts w:eastAsia="Calibri" w:cs="Arial" w:eastAsiaTheme="minorHAnsi"/>
          <w:spacing w:val="1"/>
          <w:sz w:val="28"/>
          <w:szCs w:val="28"/>
        </w:rPr>
        <w:t>-СНД от 25.08.2020г. «Об утверждении Правил благоустройства территории Верхнелуговатского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4)Верхнемазовско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№118-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</w:t>
      </w:r>
      <w:r>
        <w:rPr>
          <w:rFonts w:eastAsia="Calibri" w:cs="Arial" w:eastAsiaTheme="minorHAnsi"/>
          <w:spacing w:val="1"/>
          <w:sz w:val="28"/>
          <w:szCs w:val="28"/>
        </w:rPr>
        <w:t>-СНД от 24.08.2020г. «Об утверждении Правил благоустройства территории Верхнемазовского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5)Верхнеплавицко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№111 от 28.08.2020г. «Об утверждении Правил благоустройства территории Верхнеплавицкого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6)Верхнехавско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№22 от 14.05.2021г. «Об утверждении Правил благоустройства территории Верхнехавского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7)Парижскокоммунско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№115 от 07.08.2020г. «Об утверждении Правил благоустройства территории Парижскокоммунского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i/>
          <w:i/>
          <w:iCs/>
          <w:spacing w:val="1"/>
          <w:sz w:val="20"/>
          <w:szCs w:val="20"/>
        </w:rPr>
      </w:pPr>
      <w:r>
        <w:rPr>
          <w:rFonts w:eastAsia="Calibri" w:cs="Arial"/>
          <w:spacing w:val="1"/>
          <w:sz w:val="28"/>
          <w:szCs w:val="28"/>
        </w:rPr>
        <w:t>8)Плясоватско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№111-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</w:t>
      </w:r>
      <w:r>
        <w:rPr>
          <w:rFonts w:eastAsia="Calibri" w:cs="Arial" w:eastAsiaTheme="minorHAnsi"/>
          <w:spacing w:val="1"/>
          <w:sz w:val="28"/>
          <w:szCs w:val="28"/>
        </w:rPr>
        <w:t>-СНД от 10.08.2020г. «Об утверждении Правил благоустройства территории Плясоватского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9)Правохавско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№14-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VI</w:t>
      </w:r>
      <w:r>
        <w:rPr>
          <w:rFonts w:eastAsia="Calibri" w:cs="Arial" w:eastAsiaTheme="minorHAnsi"/>
          <w:spacing w:val="1"/>
          <w:sz w:val="28"/>
          <w:szCs w:val="28"/>
        </w:rPr>
        <w:t>-СНД от 27.11.2020г. ( в ред.№45-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VI</w:t>
      </w:r>
      <w:r>
        <w:rPr>
          <w:rFonts w:eastAsia="Calibri" w:cs="Arial" w:eastAsiaTheme="minorHAnsi"/>
          <w:spacing w:val="1"/>
          <w:sz w:val="28"/>
          <w:szCs w:val="28"/>
        </w:rPr>
        <w:t>-СНД от 10.06.2022г.) «Об утверждении Правил благоустройства территории Правохавского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10)Малоприваловско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№115-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</w:t>
      </w:r>
      <w:r>
        <w:rPr>
          <w:rFonts w:eastAsia="Calibri" w:cs="Arial" w:eastAsiaTheme="minorHAnsi"/>
          <w:spacing w:val="1"/>
          <w:sz w:val="28"/>
          <w:szCs w:val="28"/>
        </w:rPr>
        <w:t>-СНД от 03.09.2020г. «Об утверждении Правил благоустройства территории Малоприваловского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11)Малосамовецко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№108 от 07.08.2020г. «Об утверждении Правил благоустройства территории Малосамовецкого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12)Нижнебайгорско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№6-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VI</w:t>
      </w:r>
      <w:r>
        <w:rPr>
          <w:rFonts w:eastAsia="Calibri" w:cs="Arial" w:eastAsiaTheme="minorHAnsi"/>
          <w:spacing w:val="1"/>
          <w:sz w:val="28"/>
          <w:szCs w:val="28"/>
        </w:rPr>
        <w:t>-СНД от 24.09.2020г. «Об утверждении Правил благоустройства территории Нижнебайгорского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13)Семёновско</w:t>
      </w:r>
      <w:r>
        <w:rPr>
          <w:rFonts w:eastAsia="Calibri" w:cs="Arial" w:eastAsiaTheme="minorHAnsi"/>
          <w:spacing w:val="1"/>
          <w:sz w:val="28"/>
          <w:szCs w:val="28"/>
        </w:rPr>
        <w:t>го сельского поселения Верхнехавского муниципального района  Воронежской области, утвержденными  Решением СНД №118-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</w:t>
      </w:r>
      <w:r>
        <w:rPr>
          <w:rFonts w:eastAsia="Calibri" w:cs="Arial" w:eastAsiaTheme="minorHAnsi"/>
          <w:spacing w:val="1"/>
          <w:sz w:val="28"/>
          <w:szCs w:val="28"/>
        </w:rPr>
        <w:t>-СНД от 17.08.2020г. «Об утверждении Правил благоустройства территории Семёновского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14)Спасс</w:t>
      </w:r>
      <w:r>
        <w:rPr>
          <w:rFonts w:eastAsia="Calibri" w:cs="Arial" w:eastAsiaTheme="minorHAnsi"/>
          <w:spacing w:val="1"/>
          <w:sz w:val="28"/>
          <w:szCs w:val="28"/>
        </w:rPr>
        <w:t>кого сельского поселения Верхнехавского муниципального района  Воронежской области, утвержденными  Решением СНД №122 от 14.08.2020г. «Об утверждении Правил благоустройства территории Спасского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15)Сухогаевс</w:t>
      </w:r>
      <w:r>
        <w:rPr>
          <w:rFonts w:eastAsia="Calibri" w:cs="Arial" w:eastAsiaTheme="minorHAnsi"/>
          <w:spacing w:val="1"/>
          <w:sz w:val="28"/>
          <w:szCs w:val="28"/>
        </w:rPr>
        <w:t>кого сельского поселения Верхнехавского муниципального района  Воронежской области, утвержденными  Решением СНД №9 от 27.11.2020г. ( в ред.№47 от 21.06.2023г.) «Об утверждении Правил благоустройства территории Сухогаевского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rFonts w:eastAsia="Calibri" w:cs="Arial"/>
          <w:spacing w:val="1"/>
          <w:sz w:val="28"/>
          <w:szCs w:val="28"/>
        </w:rPr>
        <w:t xml:space="preserve">16) Углянского сельского поселения </w:t>
      </w:r>
      <w:r>
        <w:rPr>
          <w:rFonts w:eastAsia="Calibri" w:cs="Arial" w:eastAsiaTheme="minorHAnsi"/>
          <w:spacing w:val="1"/>
          <w:sz w:val="28"/>
          <w:szCs w:val="28"/>
        </w:rPr>
        <w:t>Верхнехавского муниципального района  Воронежской области, утвержденными  Решением</w:t>
      </w:r>
      <w:r>
        <w:rPr>
          <w:rFonts w:eastAsia="Calibri" w:cs="Arial"/>
          <w:spacing w:val="1"/>
          <w:sz w:val="28"/>
          <w:szCs w:val="28"/>
        </w:rPr>
        <w:t xml:space="preserve"> СНД №56 от 20.10.2017г. ( в ред.  № 112</w:t>
      </w:r>
      <w:r>
        <w:rPr>
          <w:rFonts w:eastAsia="Calibri" w:cs="Arial" w:eastAsiaTheme="minorHAnsi"/>
          <w:spacing w:val="1"/>
          <w:sz w:val="28"/>
          <w:szCs w:val="28"/>
        </w:rPr>
        <w:t>-</w:t>
      </w:r>
      <w:r>
        <w:rPr>
          <w:rFonts w:eastAsia="Calibri" w:cs="Arial" w:eastAsiaTheme="minorHAnsi"/>
          <w:spacing w:val="1"/>
          <w:sz w:val="28"/>
          <w:szCs w:val="28"/>
          <w:lang w:val="en-US"/>
        </w:rPr>
        <w:t>V</w:t>
      </w:r>
      <w:r>
        <w:rPr>
          <w:rFonts w:eastAsia="Calibri" w:cs="Arial" w:eastAsiaTheme="minorHAnsi"/>
          <w:spacing w:val="1"/>
          <w:sz w:val="28"/>
          <w:szCs w:val="28"/>
        </w:rPr>
        <w:t xml:space="preserve">-СНД </w:t>
      </w:r>
      <w:r>
        <w:rPr>
          <w:rFonts w:eastAsia="Calibri" w:cs="Arial"/>
          <w:spacing w:val="1"/>
          <w:sz w:val="28"/>
          <w:szCs w:val="28"/>
        </w:rPr>
        <w:t xml:space="preserve"> от 26.05.2020 г., </w:t>
      </w:r>
      <w:r>
        <w:rPr>
          <w:rFonts w:eastAsia="Calibri"/>
          <w:spacing w:val="1"/>
          <w:sz w:val="28"/>
          <w:szCs w:val="28"/>
        </w:rPr>
        <w:t>№ 22 от 15.07.2021 г.;</w:t>
      </w:r>
      <w:r>
        <w:rPr>
          <w:rFonts w:eastAsia="Calibri" w:cs="Arial"/>
          <w:spacing w:val="1"/>
          <w:sz w:val="28"/>
          <w:szCs w:val="28"/>
        </w:rPr>
        <w:t>№52  от 09.02.2023г.</w:t>
      </w:r>
      <w:r>
        <w:rPr>
          <w:rFonts w:eastAsia="Calibri"/>
          <w:spacing w:val="1"/>
          <w:sz w:val="28"/>
          <w:szCs w:val="28"/>
        </w:rPr>
        <w:t>)</w:t>
      </w:r>
      <w:r>
        <w:rPr>
          <w:rFonts w:eastAsia="Calibri" w:cs="Arial"/>
          <w:spacing w:val="1"/>
          <w:sz w:val="28"/>
          <w:szCs w:val="28"/>
        </w:rPr>
        <w:t xml:space="preserve"> «О внесении изменений в Решение СНД утверждении Правил благоустройства территории Углянского сельского поселения Верхнехавского муниципального района Воронежской области»;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rFonts w:eastAsia="Calibri" w:cs="Arial"/>
          <w:spacing w:val="1"/>
          <w:sz w:val="28"/>
          <w:szCs w:val="28"/>
        </w:rPr>
        <w:t>17)Шукавс</w:t>
      </w:r>
      <w:r>
        <w:rPr>
          <w:rFonts w:eastAsia="Calibri" w:cs="Arial" w:eastAsiaTheme="minorHAnsi"/>
          <w:spacing w:val="1"/>
          <w:sz w:val="28"/>
          <w:szCs w:val="28"/>
        </w:rPr>
        <w:t>кого сельского поселения Верхнехавского муниципального района  Воронежской области, утвержденными  Решением СНД №129 от 10.08.2020г. «Об утверждении Правил благоустройства территории Шукавского сельского поселения Верхнехавского муниципального района Воронежской области».</w:t>
      </w:r>
    </w:p>
    <w:p>
      <w:pPr>
        <w:pStyle w:val="Normal"/>
        <w:numPr>
          <w:ilvl w:val="2"/>
          <w:numId w:val="6"/>
        </w:numPr>
        <w:tabs>
          <w:tab w:val="clear" w:pos="720"/>
          <w:tab w:val="left" w:pos="0" w:leader="none"/>
        </w:tabs>
        <w:spacing w:before="200" w:after="0"/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Основанием для отказа в предоставлении варианта Муниципальной услуги   «Выдача дубликата » является обращение лица, не являющегося Заявителем (его представителем). 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>
      <w:pPr>
        <w:pStyle w:val="Normal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1120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>
      <w:pPr>
        <w:pStyle w:val="Normal"/>
        <w:tabs>
          <w:tab w:val="clear" w:pos="720"/>
          <w:tab w:val="left" w:pos="1120" w:leader="none"/>
        </w:tabs>
        <w:ind w:firstLine="567"/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tabs>
          <w:tab w:val="clear" w:pos="720"/>
          <w:tab w:val="left" w:pos="1300" w:leader="none"/>
        </w:tabs>
        <w:ind w:left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Муниципальная услуга предоставляется бесплатно.</w:t>
      </w:r>
    </w:p>
    <w:p>
      <w:pPr>
        <w:pStyle w:val="Normal"/>
        <w:tabs>
          <w:tab w:val="clear" w:pos="720"/>
          <w:tab w:val="left" w:pos="1300" w:leader="none"/>
        </w:tabs>
        <w:ind w:left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Максимальный срок ожидания в очереди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276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>
      <w:pPr>
        <w:pStyle w:val="Normal"/>
        <w:tabs>
          <w:tab w:val="clear" w:pos="720"/>
          <w:tab w:val="left" w:pos="1276" w:leader="none"/>
        </w:tabs>
        <w:ind w:firstLine="567"/>
        <w:jc w:val="both"/>
        <w:rPr>
          <w:b/>
          <w:i/>
          <w:i/>
          <w:spacing w:val="7"/>
          <w:sz w:val="28"/>
          <w:szCs w:val="28"/>
        </w:rPr>
      </w:pPr>
      <w:r>
        <w:rPr>
          <w:b/>
          <w:i/>
          <w:spacing w:val="7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1276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b/>
          <w:spacing w:val="7"/>
          <w:sz w:val="28"/>
          <w:szCs w:val="28"/>
        </w:rPr>
        <w:t>Срок регистрации запроса Заявителя о предоставлении Муниципальной услуги</w:t>
      </w:r>
    </w:p>
    <w:p>
      <w:pPr>
        <w:pStyle w:val="Normal"/>
        <w:tabs>
          <w:tab w:val="clear" w:pos="720"/>
          <w:tab w:val="left" w:pos="1276" w:leader="none"/>
        </w:tabs>
        <w:jc w:val="both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276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>
      <w:pPr>
        <w:pStyle w:val="Normal"/>
        <w:numPr>
          <w:ilvl w:val="1"/>
          <w:numId w:val="6"/>
        </w:numPr>
        <w:shd w:val="clear" w:color="auto" w:fill="FFFFFF"/>
        <w:tabs>
          <w:tab w:val="clear" w:pos="720"/>
          <w:tab w:val="left" w:pos="0" w:leader="none"/>
          <w:tab w:val="left" w:pos="1276" w:leader="none"/>
        </w:tabs>
        <w:spacing w:before="120" w:after="360"/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  <w:tab w:val="left" w:pos="144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16.1. Услуги, необходимые и обязательные для предоставления Муниципальной услуги, отсутствуют.</w:t>
      </w:r>
    </w:p>
    <w:p>
      <w:pPr>
        <w:pStyle w:val="Normal"/>
        <w:tabs>
          <w:tab w:val="clear" w:pos="720"/>
          <w:tab w:val="left" w:pos="1443" w:leader="none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Требования к помещениям, в которых предоставляется Муниципальная услуга</w:t>
      </w:r>
    </w:p>
    <w:p>
      <w:pPr>
        <w:pStyle w:val="Normal"/>
        <w:jc w:val="both"/>
        <w:rPr>
          <w:b/>
          <w:i/>
          <w:i/>
          <w:iCs/>
          <w:spacing w:val="1"/>
          <w:sz w:val="28"/>
          <w:szCs w:val="28"/>
        </w:rPr>
      </w:pPr>
      <w:r>
        <w:rPr>
          <w:b/>
          <w:i/>
          <w:iCs/>
          <w:spacing w:val="1"/>
          <w:sz w:val="28"/>
          <w:szCs w:val="28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280" w:leader="none"/>
        </w:tabs>
        <w:ind w:firstLine="567" w:left="0"/>
        <w:jc w:val="both"/>
        <w:rPr/>
      </w:pPr>
      <w:r>
        <w:rPr>
          <w:spacing w:val="7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15" w:leader="none"/>
        </w:tabs>
        <w:ind w:firstLine="567" w:left="0"/>
        <w:jc w:val="both"/>
        <w:rPr/>
      </w:pPr>
      <w:r>
        <w:rPr>
          <w:spacing w:val="7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286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spacing w:val="7"/>
          <w:sz w:val="28"/>
          <w:szCs w:val="28"/>
          <w:lang w:val="en-US"/>
        </w:rPr>
        <w:t>I</w:t>
      </w:r>
      <w:r>
        <w:rPr>
          <w:spacing w:val="7"/>
          <w:sz w:val="28"/>
          <w:szCs w:val="28"/>
        </w:rPr>
        <w:t xml:space="preserve">, II групп, а также инвалидами </w:t>
      </w:r>
      <w:r>
        <w:rPr>
          <w:spacing w:val="7"/>
          <w:sz w:val="28"/>
          <w:szCs w:val="28"/>
          <w:lang w:val="en-US"/>
        </w:rPr>
        <w:t>III</w:t>
      </w:r>
      <w:r>
        <w:rPr>
          <w:spacing w:val="7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26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419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наименование;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местонахождение и юридический адрес;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режим работы;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график приема;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номера телефонов для справок.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5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257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Помещения, в которых предоставляется Муниципальная услуга, оснащаются: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противопожарной системой и средствами пожаротушения;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системой оповещения о возникновении чрезвычайной ситуации;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средствами оказания первой медицинской помощи;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туалетными комнатами для посетителей.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79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21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57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489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3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номера кабинета и наименования отдела;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1100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>
      <w:pPr>
        <w:pStyle w:val="Normal"/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- графика приема Заявителей.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437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489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79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При предоставлении Муниципальной услуги инвалидам обеспечиваются: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84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1059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7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66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26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26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допуск сурдопереводчика и тифлосурдопереводчика;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104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  <w:tab w:val="left" w:pos="97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>
      <w:pPr>
        <w:pStyle w:val="Normal"/>
        <w:tabs>
          <w:tab w:val="clear" w:pos="720"/>
          <w:tab w:val="left" w:pos="972" w:leader="none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ind w:firstLine="567" w:left="0"/>
        <w:jc w:val="both"/>
        <w:rPr/>
      </w:pPr>
      <w:r>
        <w:rPr>
          <w:b/>
          <w:iCs/>
          <w:spacing w:val="1"/>
          <w:sz w:val="28"/>
          <w:szCs w:val="28"/>
        </w:rPr>
        <w:t>Показатели качества и доступности Муниципальной услуги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в)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г) доступность обращения за предоставлением Муниципальной услуги, в том числе для маломобильных групп населения;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д)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е)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ж)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з)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и)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96" w:leader="none"/>
        </w:tabs>
        <w:ind w:firstLine="567" w:left="0"/>
        <w:jc w:val="both"/>
        <w:rPr/>
      </w:pPr>
      <w:r>
        <w:rPr>
          <w:spacing w:val="7"/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1373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>
      <w:pPr>
        <w:pStyle w:val="Normal"/>
        <w:tabs>
          <w:tab w:val="clear" w:pos="720"/>
          <w:tab w:val="left" w:pos="137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>
      <w:pPr>
        <w:pStyle w:val="Normal"/>
        <w:tabs>
          <w:tab w:val="clear" w:pos="720"/>
          <w:tab w:val="left" w:pos="1373" w:leader="none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left="450"/>
        <w:jc w:val="both"/>
        <w:rPr/>
      </w:pPr>
      <w:r>
        <w:rPr>
          <w:b/>
          <w:iCs/>
          <w:spacing w:val="1"/>
          <w:sz w:val="28"/>
          <w:szCs w:val="28"/>
        </w:rPr>
        <w:t xml:space="preserve">    </w:t>
      </w:r>
      <w:r>
        <w:rPr>
          <w:b/>
          <w:iCs/>
          <w:spacing w:val="1"/>
          <w:sz w:val="28"/>
          <w:szCs w:val="28"/>
        </w:rPr>
        <w:t>19. 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>
      <w:pPr>
        <w:pStyle w:val="Normal"/>
        <w:jc w:val="both"/>
        <w:rPr>
          <w:rFonts w:ascii="Arial" w:hAnsi="Arial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19.1. Организация предоставления Муниципальной услуги на базе МФЦ не осуществляется.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  <w:tab w:val="left" w:pos="1437" w:leader="none"/>
        </w:tabs>
        <w:jc w:val="both"/>
        <w:rPr/>
      </w:pPr>
      <w:r>
        <w:rPr>
          <w:spacing w:val="7"/>
          <w:sz w:val="28"/>
          <w:szCs w:val="28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  <w:tab w:val="left" w:pos="1431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>
      <w:pPr>
        <w:pStyle w:val="Normal"/>
        <w:tabs>
          <w:tab w:val="clear" w:pos="720"/>
          <w:tab w:val="left" w:pos="1448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  <w:tab w:val="left" w:pos="1443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</w:t>
      </w:r>
      <w:bookmarkStart w:id="2" w:name="__DdeLink__1150_359858381"/>
      <w:r>
        <w:rPr>
          <w:spacing w:val="7"/>
          <w:sz w:val="28"/>
          <w:szCs w:val="28"/>
        </w:rPr>
        <w:t xml:space="preserve"> лица  </w:t>
      </w:r>
      <w:bookmarkEnd w:id="2"/>
      <w:r>
        <w:rPr>
          <w:spacing w:val="7"/>
          <w:sz w:val="28"/>
          <w:szCs w:val="28"/>
        </w:rPr>
        <w:t>Администрации 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  <w:tab w:val="left" w:pos="1276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Решение о предоставлении Муниципальной услуги принимается  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  <w:tab w:val="left" w:pos="1385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  <w:tab w:val="left" w:pos="1379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93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сервиса ЕПГУ «Узнать статус заявления»;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93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по телефону.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  <w:tab w:val="left" w:pos="1361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Способы получения результата Муниципальной услуги:</w:t>
      </w:r>
    </w:p>
    <w:p>
      <w:pPr>
        <w:pStyle w:val="Normal"/>
        <w:tabs>
          <w:tab w:val="clear" w:pos="720"/>
          <w:tab w:val="left" w:pos="0" w:leader="none"/>
          <w:tab w:val="left" w:pos="1582" w:leader="none"/>
        </w:tabs>
        <w:ind w:left="1288"/>
        <w:jc w:val="both"/>
        <w:rPr/>
      </w:pPr>
      <w:r>
        <w:rPr>
          <w:spacing w:val="7"/>
          <w:sz w:val="28"/>
          <w:szCs w:val="28"/>
        </w:rPr>
        <w:t xml:space="preserve">      </w:t>
      </w:r>
      <w:r>
        <w:rPr>
          <w:spacing w:val="7"/>
          <w:sz w:val="28"/>
          <w:szCs w:val="28"/>
        </w:rPr>
        <w:t>19.8.1.через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>
      <w:pPr>
        <w:pStyle w:val="Normal"/>
        <w:tabs>
          <w:tab w:val="clear" w:pos="720"/>
          <w:tab w:val="left" w:pos="0" w:leader="none"/>
          <w:tab w:val="left" w:pos="1576" w:leader="none"/>
        </w:tabs>
        <w:ind w:left="1288"/>
        <w:jc w:val="both"/>
        <w:rPr/>
      </w:pPr>
      <w:r>
        <w:rPr>
          <w:spacing w:val="7"/>
          <w:sz w:val="28"/>
          <w:szCs w:val="28"/>
        </w:rPr>
        <w:t xml:space="preserve">   </w:t>
      </w:r>
      <w:r>
        <w:rPr>
          <w:spacing w:val="7"/>
          <w:sz w:val="28"/>
          <w:szCs w:val="28"/>
        </w:rPr>
        <w:t>19.8.2.Заявителю обеспечена возможность получения результата предоставления Муниципальной услуги на бумажном носителе при личном обращении в Администрацию.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  <w:tab w:val="left" w:pos="139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Способ получения услуги определяется Заявителем и указывается в заявлении.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  <w:tab w:val="left" w:pos="1399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>
      <w:pPr>
        <w:pStyle w:val="Normal"/>
        <w:tabs>
          <w:tab w:val="clear" w:pos="720"/>
          <w:tab w:val="left" w:pos="0" w:leader="none"/>
          <w:tab w:val="left" w:pos="1548" w:leader="none"/>
        </w:tabs>
        <w:ind w:left="1288"/>
        <w:jc w:val="both"/>
        <w:rPr/>
      </w:pPr>
      <w:r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19.10.1.Электронные документы представляются в следующих форматах:</w:t>
      </w:r>
    </w:p>
    <w:p>
      <w:pPr>
        <w:pStyle w:val="Normal"/>
        <w:tabs>
          <w:tab w:val="clear" w:pos="720"/>
          <w:tab w:val="left" w:pos="95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а) </w:t>
      </w:r>
      <w:r>
        <w:rPr>
          <w:spacing w:val="7"/>
          <w:sz w:val="28"/>
          <w:szCs w:val="28"/>
          <w:lang w:val="en-US"/>
        </w:rPr>
        <w:t>xml</w:t>
      </w:r>
      <w:r>
        <w:rPr>
          <w:spacing w:val="7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spacing w:val="7"/>
          <w:sz w:val="28"/>
          <w:szCs w:val="28"/>
          <w:lang w:val="en-US"/>
        </w:rPr>
        <w:t>xml</w:t>
      </w:r>
      <w:r>
        <w:rPr>
          <w:spacing w:val="7"/>
          <w:sz w:val="28"/>
          <w:szCs w:val="28"/>
        </w:rPr>
        <w:t>;</w:t>
      </w:r>
    </w:p>
    <w:p>
      <w:pPr>
        <w:pStyle w:val="Normal"/>
        <w:tabs>
          <w:tab w:val="clear" w:pos="720"/>
          <w:tab w:val="left" w:pos="964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б) </w:t>
      </w:r>
      <w:r>
        <w:rPr>
          <w:spacing w:val="7"/>
          <w:sz w:val="28"/>
          <w:szCs w:val="28"/>
          <w:lang w:val="en-US"/>
        </w:rPr>
        <w:t>doc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docx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odt</w:t>
      </w:r>
      <w:r>
        <w:rPr>
          <w:spacing w:val="7"/>
          <w:sz w:val="28"/>
          <w:szCs w:val="28"/>
        </w:rPr>
        <w:t xml:space="preserve"> - для документов с текстовым содержанием, не включающим формулы;</w:t>
      </w:r>
    </w:p>
    <w:p>
      <w:pPr>
        <w:pStyle w:val="Normal"/>
        <w:tabs>
          <w:tab w:val="clear" w:pos="720"/>
          <w:tab w:val="left" w:pos="958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в) </w:t>
      </w:r>
      <w:r>
        <w:rPr>
          <w:spacing w:val="7"/>
          <w:sz w:val="28"/>
          <w:szCs w:val="28"/>
          <w:lang w:val="en-US"/>
        </w:rPr>
        <w:t>pdf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jpg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jpeg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png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bmp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tiff</w:t>
      </w:r>
      <w:r>
        <w:rPr>
          <w:spacing w:val="7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>
      <w:pPr>
        <w:pStyle w:val="Normal"/>
        <w:tabs>
          <w:tab w:val="clear" w:pos="720"/>
          <w:tab w:val="left" w:pos="93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г) </w:t>
      </w:r>
      <w:r>
        <w:rPr>
          <w:spacing w:val="7"/>
          <w:sz w:val="28"/>
          <w:szCs w:val="28"/>
          <w:lang w:val="en-US"/>
        </w:rPr>
        <w:t>zip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rar</w:t>
      </w:r>
      <w:r>
        <w:rPr>
          <w:spacing w:val="7"/>
          <w:sz w:val="28"/>
          <w:szCs w:val="28"/>
        </w:rPr>
        <w:t xml:space="preserve"> для сжатых документов в один файл;</w:t>
      </w:r>
    </w:p>
    <w:p>
      <w:pPr>
        <w:pStyle w:val="Normal"/>
        <w:tabs>
          <w:tab w:val="clear" w:pos="720"/>
          <w:tab w:val="left" w:pos="97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д) </w:t>
      </w:r>
      <w:r>
        <w:rPr>
          <w:spacing w:val="7"/>
          <w:sz w:val="28"/>
          <w:szCs w:val="28"/>
          <w:lang w:val="en-US"/>
        </w:rPr>
        <w:t>sig</w:t>
      </w:r>
      <w:r>
        <w:rPr>
          <w:spacing w:val="7"/>
          <w:sz w:val="28"/>
          <w:szCs w:val="28"/>
        </w:rPr>
        <w:t xml:space="preserve"> для открепленной усиленной квалифицированной электронной подписи.</w:t>
      </w:r>
    </w:p>
    <w:p>
      <w:pPr>
        <w:pStyle w:val="Normal"/>
        <w:tabs>
          <w:tab w:val="clear" w:pos="720"/>
          <w:tab w:val="left" w:pos="0" w:leader="none"/>
        </w:tabs>
        <w:ind w:left="1288"/>
        <w:jc w:val="both"/>
        <w:rPr/>
      </w:pPr>
      <w:r>
        <w:rPr>
          <w:spacing w:val="7"/>
          <w:sz w:val="28"/>
          <w:szCs w:val="28"/>
        </w:rPr>
        <w:t xml:space="preserve">   </w:t>
      </w:r>
      <w:r>
        <w:rPr>
          <w:spacing w:val="7"/>
          <w:sz w:val="28"/>
          <w:szCs w:val="28"/>
        </w:rPr>
        <w:t xml:space="preserve">19.10.2.Допускается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spacing w:val="7"/>
          <w:sz w:val="28"/>
          <w:szCs w:val="28"/>
          <w:lang w:val="en-US"/>
        </w:rPr>
        <w:t>dpi</w:t>
      </w:r>
      <w:r>
        <w:rPr>
          <w:spacing w:val="7"/>
          <w:sz w:val="28"/>
          <w:szCs w:val="28"/>
        </w:rPr>
        <w:t xml:space="preserve"> (масштаб 1:1) с использованием следующих режимов:</w:t>
      </w:r>
    </w:p>
    <w:p>
      <w:pPr>
        <w:pStyle w:val="Normal"/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>
      <w:pPr>
        <w:pStyle w:val="Normal"/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Normal"/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Normal"/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Normal"/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Normal"/>
        <w:tabs>
          <w:tab w:val="clear" w:pos="720"/>
          <w:tab w:val="left" w:pos="0" w:leader="none"/>
          <w:tab w:val="left" w:pos="1548" w:leader="none"/>
        </w:tabs>
        <w:ind w:left="1288"/>
        <w:jc w:val="both"/>
        <w:rPr/>
      </w:pPr>
      <w:r>
        <w:rPr>
          <w:spacing w:val="7"/>
          <w:sz w:val="28"/>
          <w:szCs w:val="28"/>
        </w:rPr>
        <w:t xml:space="preserve">     </w:t>
      </w:r>
      <w:r>
        <w:rPr>
          <w:spacing w:val="7"/>
          <w:sz w:val="28"/>
          <w:szCs w:val="28"/>
        </w:rPr>
        <w:t>19.10.3.Электронные документы должны обеспечивать: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89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возможность идентифицировать документ и количество листов в документе;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99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89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содержать оглавление, соответствующее их смыслу и содержанию;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946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Normal"/>
        <w:tabs>
          <w:tab w:val="clear" w:pos="720"/>
          <w:tab w:val="left" w:pos="0" w:leader="none"/>
          <w:tab w:val="left" w:pos="1527" w:leader="none"/>
        </w:tabs>
        <w:ind w:left="1288"/>
        <w:jc w:val="both"/>
        <w:rPr/>
      </w:pPr>
      <w:r>
        <w:rPr>
          <w:spacing w:val="7"/>
          <w:sz w:val="28"/>
          <w:szCs w:val="28"/>
        </w:rPr>
        <w:t xml:space="preserve">   </w:t>
      </w:r>
      <w:r>
        <w:rPr>
          <w:spacing w:val="7"/>
          <w:sz w:val="28"/>
          <w:szCs w:val="28"/>
        </w:rPr>
        <w:t xml:space="preserve">19.10.4.Документы, подлежащие представлению в форматах </w:t>
      </w:r>
      <w:r>
        <w:rPr>
          <w:spacing w:val="7"/>
          <w:sz w:val="28"/>
          <w:szCs w:val="28"/>
          <w:lang w:val="en-US"/>
        </w:rPr>
        <w:t>xls</w:t>
      </w:r>
      <w:r>
        <w:rPr>
          <w:spacing w:val="7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  <w:lang w:val="en-US"/>
        </w:rPr>
        <w:t>xlIsx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или </w:t>
      </w:r>
      <w:r>
        <w:rPr>
          <w:spacing w:val="7"/>
          <w:sz w:val="28"/>
          <w:szCs w:val="28"/>
          <w:lang w:val="en-US"/>
        </w:rPr>
        <w:t>ods</w:t>
      </w:r>
      <w:r>
        <w:rPr>
          <w:spacing w:val="7"/>
          <w:sz w:val="28"/>
          <w:szCs w:val="28"/>
        </w:rPr>
        <w:t>, формируются в виде отдельного электронного документа.</w:t>
      </w:r>
    </w:p>
    <w:p>
      <w:pPr>
        <w:pStyle w:val="Normal"/>
        <w:tabs>
          <w:tab w:val="clear" w:pos="720"/>
          <w:tab w:val="left" w:pos="1527" w:leader="none"/>
        </w:tabs>
        <w:ind w:firstLine="567"/>
        <w:jc w:val="both"/>
        <w:rPr/>
      </w:pPr>
      <w:r>
        <w:rPr>
          <w:spacing w:val="7"/>
          <w:sz w:val="28"/>
          <w:szCs w:val="28"/>
        </w:rPr>
        <w:t xml:space="preserve">19.11. Информационными системами, используемыми для предоставления Муниципальной услуги, являются: 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-  информационная система Воронежской области «Портал Воронежской области в сети Интернет»;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Normal"/>
        <w:tabs>
          <w:tab w:val="clear" w:pos="720"/>
          <w:tab w:val="left" w:pos="7920" w:leader="none"/>
        </w:tabs>
        <w:ind w:firstLine="567"/>
        <w:jc w:val="both"/>
        <w:rPr/>
      </w:pPr>
      <w:r>
        <w:rPr>
          <w:rFonts w:eastAsia="Calibri"/>
          <w:sz w:val="28"/>
          <w:szCs w:val="28"/>
          <w:lang w:eastAsia="en-US"/>
        </w:rPr>
        <w:t>19.12.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РПГУ.</w:t>
      </w:r>
    </w:p>
    <w:p>
      <w:pPr>
        <w:pStyle w:val="Normal"/>
        <w:tabs>
          <w:tab w:val="clear" w:pos="720"/>
          <w:tab w:val="left" w:pos="1373" w:leader="none"/>
        </w:tabs>
        <w:ind w:firstLine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708" w:leader="none"/>
          <w:tab w:val="left" w:pos="1708" w:leader="none"/>
        </w:tabs>
        <w:ind w:firstLine="567"/>
        <w:jc w:val="both"/>
        <w:outlineLvl w:val="1"/>
        <w:rPr/>
      </w:pPr>
      <w:bookmarkStart w:id="3" w:name="bookmark1"/>
      <w:r>
        <w:rPr>
          <w:b/>
          <w:bCs/>
          <w:spacing w:val="7"/>
          <w:sz w:val="28"/>
          <w:szCs w:val="28"/>
        </w:rPr>
        <w:t>Состав, последовательность и сроки выполнения административных процедур</w:t>
      </w:r>
      <w:bookmarkEnd w:id="3"/>
    </w:p>
    <w:p>
      <w:pPr>
        <w:pStyle w:val="Normal"/>
        <w:numPr>
          <w:ilvl w:val="0"/>
          <w:numId w:val="0"/>
        </w:numPr>
        <w:tabs>
          <w:tab w:val="clear" w:pos="720"/>
          <w:tab w:val="left" w:pos="1708" w:leader="none"/>
        </w:tabs>
        <w:ind w:firstLine="567"/>
        <w:jc w:val="both"/>
        <w:outlineLvl w:val="1"/>
        <w:rPr>
          <w:bCs/>
          <w:spacing w:val="7"/>
          <w:sz w:val="28"/>
          <w:szCs w:val="28"/>
        </w:rPr>
      </w:pPr>
      <w:r>
        <w:rPr>
          <w:bCs/>
          <w:spacing w:val="7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left="750"/>
        <w:jc w:val="both"/>
        <w:rPr>
          <w:i/>
          <w:i/>
          <w:iCs/>
          <w:spacing w:val="1"/>
          <w:sz w:val="20"/>
          <w:szCs w:val="20"/>
        </w:rPr>
      </w:pPr>
      <w:r>
        <w:rPr>
          <w:b/>
          <w:iCs/>
          <w:color w:val="000000"/>
          <w:spacing w:val="1"/>
          <w:sz w:val="28"/>
          <w:szCs w:val="28"/>
        </w:rPr>
        <w:t xml:space="preserve">  </w:t>
      </w:r>
      <w:r>
        <w:rPr>
          <w:b/>
          <w:iCs/>
          <w:color w:val="000000"/>
          <w:spacing w:val="1"/>
          <w:sz w:val="28"/>
          <w:szCs w:val="28"/>
        </w:rPr>
        <w:t>20. Состав, последовательность и сроки выполнения административных процедур (действий) при предоставлении Муниципальной услуги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20.1. Перечень вариантов предоставления Муниципальной услуги:</w:t>
      </w:r>
    </w:p>
    <w:p>
      <w:pPr>
        <w:pStyle w:val="Normal"/>
        <w:tabs>
          <w:tab w:val="clear" w:pos="720"/>
          <w:tab w:val="left" w:pos="125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rFonts w:eastAsia="Calibri"/>
          <w:spacing w:val="7"/>
          <w:sz w:val="28"/>
          <w:szCs w:val="28"/>
        </w:rPr>
        <w:t xml:space="preserve">а) </w:t>
      </w:r>
      <w:r>
        <w:rPr>
          <w:spacing w:val="7"/>
          <w:sz w:val="28"/>
          <w:szCs w:val="28"/>
        </w:rPr>
        <w:t>уведомление о согласовании установки информационной вывески, дизайн-проекта размещения вывески;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20.2. Описание административной процедуры профилирования Заявителей.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1292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20.3. Перечень административных процедур для каждого варианта предоставления Муниципальной услуги: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numPr>
          <w:ilvl w:val="1"/>
          <w:numId w:val="9"/>
        </w:numPr>
        <w:tabs>
          <w:tab w:val="clear" w:pos="720"/>
          <w:tab w:val="left" w:pos="0" w:leader="none"/>
        </w:tabs>
        <w:ind w:firstLine="567" w:left="0"/>
        <w:jc w:val="both"/>
        <w:rPr/>
      </w:pPr>
      <w:r>
        <w:rPr>
          <w:spacing w:val="7"/>
          <w:sz w:val="28"/>
          <w:szCs w:val="28"/>
        </w:rPr>
        <w:t>Перечень административных процедур:</w:t>
      </w:r>
    </w:p>
    <w:p>
      <w:pPr>
        <w:pStyle w:val="Normal"/>
        <w:tabs>
          <w:tab w:val="clear" w:pos="720"/>
          <w:tab w:val="left" w:pos="0" w:leader="none"/>
          <w:tab w:val="left" w:pos="1100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>
      <w:pPr>
        <w:pStyle w:val="Normal"/>
        <w:tabs>
          <w:tab w:val="clear" w:pos="720"/>
          <w:tab w:val="left" w:pos="0" w:leader="none"/>
          <w:tab w:val="left" w:pos="112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>
      <w:pPr>
        <w:pStyle w:val="Normal"/>
        <w:tabs>
          <w:tab w:val="clear" w:pos="720"/>
          <w:tab w:val="left" w:pos="0" w:leader="none"/>
          <w:tab w:val="left" w:pos="112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 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>
      <w:pPr>
        <w:pStyle w:val="Normal"/>
        <w:tabs>
          <w:tab w:val="clear" w:pos="720"/>
          <w:tab w:val="left" w:pos="0" w:leader="none"/>
          <w:tab w:val="left" w:pos="112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д) получение дополнительных сведений от Заявителя. </w:t>
      </w:r>
    </w:p>
    <w:p>
      <w:pPr>
        <w:pStyle w:val="Normal"/>
        <w:tabs>
          <w:tab w:val="clear" w:pos="720"/>
          <w:tab w:val="left" w:pos="1123" w:leader="none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tabs>
          <w:tab w:val="clear" w:pos="720"/>
          <w:tab w:val="left" w:pos="112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услуги.</w:t>
      </w:r>
    </w:p>
    <w:p>
      <w:pPr>
        <w:pStyle w:val="Normal"/>
        <w:numPr>
          <w:ilvl w:val="1"/>
          <w:numId w:val="9"/>
        </w:numPr>
        <w:tabs>
          <w:tab w:val="clear" w:pos="720"/>
          <w:tab w:val="left" w:pos="0" w:leader="none"/>
          <w:tab w:val="left" w:pos="1123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Вариант 1. Уведомление о согласовании установки информационной вывески, дизайн-проекта размещения вывески.</w:t>
      </w:r>
    </w:p>
    <w:p>
      <w:pPr>
        <w:pStyle w:val="Normal"/>
        <w:tabs>
          <w:tab w:val="clear" w:pos="720"/>
          <w:tab w:val="left" w:pos="112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>
      <w:pPr>
        <w:pStyle w:val="Normal"/>
        <w:tabs>
          <w:tab w:val="clear" w:pos="720"/>
          <w:tab w:val="left" w:pos="112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10 рабочих дней со дня регистрации заявления и документов. </w:t>
      </w:r>
    </w:p>
    <w:p>
      <w:pPr>
        <w:pStyle w:val="Normal"/>
        <w:numPr>
          <w:ilvl w:val="1"/>
          <w:numId w:val="10"/>
        </w:numPr>
        <w:tabs>
          <w:tab w:val="clear" w:pos="720"/>
          <w:tab w:val="left" w:pos="0" w:leader="none"/>
          <w:tab w:val="left" w:pos="1276" w:leader="none"/>
        </w:tabs>
        <w:spacing w:before="0" w:after="0"/>
        <w:ind w:firstLine="567" w:left="0"/>
        <w:contextualSpacing/>
        <w:jc w:val="both"/>
        <w:rPr/>
      </w:pPr>
      <w:r>
        <w:rPr>
          <w:rFonts w:eastAsia="Calibri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>
      <w:pPr>
        <w:pStyle w:val="Normal"/>
        <w:tabs>
          <w:tab w:val="clear" w:pos="720"/>
          <w:tab w:val="left" w:pos="1276" w:leader="none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При личном обращении Заявителя или уполномоченного представителя в Администрацию  должностное лицо, уполномоченное на прием документов: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- устанавливает предмет обращения, личность Заявителя;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/>
          <w:sz w:val="28"/>
          <w:szCs w:val="28"/>
        </w:rPr>
        <w:t>.</w:t>
      </w:r>
    </w:p>
    <w:p>
      <w:pPr>
        <w:pStyle w:val="Normal"/>
        <w:numPr>
          <w:ilvl w:val="1"/>
          <w:numId w:val="10"/>
        </w:numPr>
        <w:tabs>
          <w:tab w:val="clear" w:pos="720"/>
          <w:tab w:val="left" w:pos="0" w:leader="none"/>
        </w:tabs>
        <w:spacing w:before="0" w:after="0"/>
        <w:ind w:firstLine="567" w:left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>
      <w:pPr>
        <w:pStyle w:val="Normal"/>
        <w:tabs>
          <w:tab w:val="clear" w:pos="720"/>
          <w:tab w:val="left" w:pos="112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Специалист 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Рассмотрение документов, и</w:t>
      </w:r>
      <w:r>
        <w:rPr>
          <w:rFonts w:eastAsia="SimSun"/>
          <w:sz w:val="28"/>
          <w:szCs w:val="28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sz w:val="28"/>
          <w:szCs w:val="28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>
        <w:rPr>
          <w:rFonts w:eastAsia="SimSu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б) в Управлении Федеральной налоговой службы России по Воронежской области.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eastAsia="SimSu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firstLine="567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9">
        <w:r>
          <w:rPr>
            <w:rStyle w:val="ListLabel25"/>
          </w:rPr>
          <w:t>закона</w:t>
        </w:r>
      </w:hyperlink>
      <w:r>
        <w:rPr>
          <w:sz w:val="28"/>
          <w:szCs w:val="28"/>
        </w:rPr>
        <w:t xml:space="preserve"> от 27 июля 2010 года № 210-ФЗ и должен содержать следующие сведения: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- наименование органа, направляющего межведомственный запрос;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- дата направления межведомственного запроса;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firstLine="709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>
      <w:pPr>
        <w:pStyle w:val="Normal"/>
        <w:numPr>
          <w:ilvl w:val="1"/>
          <w:numId w:val="10"/>
        </w:numPr>
        <w:tabs>
          <w:tab w:val="clear" w:pos="720"/>
          <w:tab w:val="left" w:pos="0" w:leader="none"/>
        </w:tabs>
        <w:ind w:firstLine="567" w:left="0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>
        <w:rPr>
          <w:rFonts w:eastAsia="SimSun"/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отказе в предоставлении Муниципальной услуги. 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>
      <w:pPr>
        <w:pStyle w:val="Normal"/>
        <w:tabs>
          <w:tab w:val="clear" w:pos="720"/>
          <w:tab w:val="left" w:pos="112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20.9. Подписание и направление (выдача) результата предоставления Муниципальной услуги Заявителю.</w:t>
      </w:r>
    </w:p>
    <w:p>
      <w:pPr>
        <w:pStyle w:val="51"/>
        <w:shd w:val="clear" w:color="auto" w:fill="auto"/>
        <w:spacing w:lineRule="auto" w:line="240"/>
        <w:ind w:firstLine="709"/>
        <w:jc w:val="both"/>
        <w:rPr>
          <w:rFonts w:ascii="Arial" w:hAnsi="Arial"/>
          <w:lang w:val="ru-RU"/>
        </w:rPr>
      </w:pPr>
      <w:r>
        <w:rPr>
          <w:sz w:val="28"/>
          <w:szCs w:val="28"/>
          <w:lang w:val="ru-RU"/>
        </w:rPr>
        <w:t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ответственному лицу Администрации.</w:t>
      </w:r>
    </w:p>
    <w:p>
      <w:pPr>
        <w:pStyle w:val="Normal"/>
        <w:tabs>
          <w:tab w:val="clear" w:pos="720"/>
          <w:tab w:val="left" w:pos="112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Подписание проекта уведомления о согласовании установки информационной вывески, дизайн-проекта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Решение</w:t>
      </w:r>
      <w:r>
        <w:rPr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 xml:space="preserve">Решение об отказе в предоставлении Муниципальной услуги подписывается ответственным лицом администрации в течение 1 рабочего дня </w:t>
      </w:r>
      <w:r>
        <w:rPr>
          <w:rFonts w:eastAsia="SimSun"/>
          <w:sz w:val="28"/>
          <w:szCs w:val="28"/>
        </w:rPr>
        <w:t>(в пределах сроков, установленных пунктом 7 настоящего Административного регламента)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>
      <w:pPr>
        <w:pStyle w:val="Normal"/>
        <w:ind w:firstLine="709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 xml:space="preserve">предоставлении Муниципальной услуги </w:t>
      </w:r>
      <w:r>
        <w:rPr>
          <w:rFonts w:eastAsia="SimSun"/>
          <w:sz w:val="28"/>
          <w:szCs w:val="2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20.10. Административная процедура по получению дополнительных сведений от Заявителя не применяется.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20.11. Вариант 2. Выдача дубликата уведомления о согласовании установки информационной вывески, дизайн-проекта размещения вывески.</w:t>
      </w:r>
    </w:p>
    <w:p>
      <w:pPr>
        <w:pStyle w:val="Normal"/>
        <w:tabs>
          <w:tab w:val="clear" w:pos="720"/>
          <w:tab w:val="left" w:pos="1123" w:leader="none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/>
          <w:sz w:val="28"/>
          <w:szCs w:val="28"/>
        </w:rPr>
        <w:t>уведомления о согласовании установки информационной вывески, дизайн-проекта размещения вывески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>
      <w:pPr>
        <w:pStyle w:val="Normal"/>
        <w:widowControl w:val="false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before="40" w:after="0"/>
        <w:ind w:firstLine="567"/>
        <w:jc w:val="both"/>
        <w:outlineLvl w:val="2"/>
        <w:rPr>
          <w:rFonts w:ascii="Arial" w:hAnsi="Arial"/>
        </w:rPr>
      </w:pPr>
      <w:r>
        <w:rPr>
          <w:rFonts w:eastAsia="Cambria"/>
          <w:sz w:val="28"/>
          <w:szCs w:val="28"/>
          <w:lang w:bidi="ru-RU"/>
        </w:rPr>
        <w:t xml:space="preserve">20.13. Прием запроса и документов и (или) информации, необходимых для предоставления Муниципальной услуги, </w:t>
      </w:r>
      <w:r>
        <w:rPr>
          <w:rFonts w:eastAsia="Cambria"/>
          <w:sz w:val="28"/>
          <w:lang w:bidi="ru-RU"/>
        </w:rPr>
        <w:t>осуществляются в порядке, предусмотренном пунктом 20.6. Административного регламента</w:t>
      </w:r>
      <w:r>
        <w:rPr>
          <w:rFonts w:eastAsia="Cambria"/>
          <w:sz w:val="28"/>
          <w:szCs w:val="28"/>
          <w:lang w:bidi="ru-RU"/>
        </w:rPr>
        <w:t>.</w:t>
      </w:r>
    </w:p>
    <w:p>
      <w:pPr>
        <w:pStyle w:val="Normal"/>
        <w:widowControl w:val="false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20.14. Административная процедура по направлению межведомственных запросов для данного варианта не применяется.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ответственным лицом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>
      <w:pPr>
        <w:pStyle w:val="Normal"/>
        <w:widowControl w:val="false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20.20. Получение дополнительных сведений от Заявителя не предусмотрено.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  <w:tab w:val="left" w:pos="993" w:leader="none"/>
        </w:tabs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21.Вариант 3. Исправление допущенных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21.1. Основанием для и</w:t>
      </w:r>
      <w:r>
        <w:rPr>
          <w:rFonts w:eastAsia="Calibri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21.5. Специалист администрации 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21.6.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 xml:space="preserve">21.7. </w:t>
      </w:r>
      <w:r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>
      <w:pPr>
        <w:pStyle w:val="Normal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  <w:tab w:val="left" w:pos="708" w:leader="none"/>
        </w:tabs>
        <w:ind w:firstLine="567"/>
        <w:jc w:val="center"/>
        <w:outlineLvl w:val="1"/>
        <w:rPr>
          <w:b/>
          <w:bCs/>
          <w:spacing w:val="7"/>
          <w:sz w:val="20"/>
          <w:szCs w:val="20"/>
        </w:rPr>
      </w:pPr>
      <w:bookmarkStart w:id="4" w:name="bookmark2"/>
      <w:r>
        <w:rPr>
          <w:b/>
          <w:bCs/>
          <w:spacing w:val="7"/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ind w:left="567"/>
        <w:jc w:val="both"/>
        <w:outlineLvl w:val="1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  <w:tab w:val="left" w:pos="1134" w:leader="none"/>
          <w:tab w:val="left" w:pos="1276" w:leader="none"/>
        </w:tabs>
        <w:jc w:val="both"/>
        <w:rPr>
          <w:i/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 xml:space="preserve">  </w:t>
      </w:r>
      <w:r>
        <w:rPr>
          <w:iCs/>
          <w:spacing w:val="1"/>
          <w:sz w:val="28"/>
          <w:szCs w:val="28"/>
        </w:rPr>
        <w:t>22.Порядок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iCs/>
          <w:spacing w:val="1"/>
          <w:sz w:val="28"/>
          <w:szCs w:val="28"/>
        </w:rPr>
        <w:t>положений Административного регламента и иных нормативных правовых актов</w:t>
      </w:r>
      <w:r>
        <w:rPr>
          <w:i/>
          <w:iCs/>
          <w:color w:val="000000"/>
          <w:spacing w:val="7"/>
          <w:sz w:val="28"/>
          <w:szCs w:val="28"/>
        </w:rPr>
        <w:t xml:space="preserve">, </w:t>
      </w:r>
      <w:r>
        <w:rPr>
          <w:iCs/>
          <w:spacing w:val="1"/>
          <w:sz w:val="28"/>
          <w:szCs w:val="28"/>
        </w:rPr>
        <w:t>устанавливающих требования к предоставлению Муниципальной услуги.</w:t>
      </w:r>
    </w:p>
    <w:p>
      <w:pPr>
        <w:pStyle w:val="Normal"/>
        <w:tabs>
          <w:tab w:val="clear" w:pos="720"/>
          <w:tab w:val="left" w:pos="1276" w:leader="none"/>
          <w:tab w:val="left" w:pos="1419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>
      <w:pPr>
        <w:pStyle w:val="Normal"/>
        <w:tabs>
          <w:tab w:val="clear" w:pos="720"/>
          <w:tab w:val="left" w:pos="0" w:leader="none"/>
          <w:tab w:val="left" w:pos="1276" w:leader="none"/>
          <w:tab w:val="left" w:pos="1414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22.2.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>
      <w:pPr>
        <w:pStyle w:val="Normal"/>
        <w:tabs>
          <w:tab w:val="clear" w:pos="720"/>
          <w:tab w:val="left" w:pos="0" w:leader="none"/>
          <w:tab w:val="left" w:pos="1276" w:leader="none"/>
          <w:tab w:val="left" w:pos="1408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22.3.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Normal"/>
        <w:tabs>
          <w:tab w:val="clear" w:pos="720"/>
          <w:tab w:val="left" w:pos="1408" w:leader="none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  <w:tab w:val="left" w:pos="1134" w:leader="none"/>
        </w:tabs>
        <w:jc w:val="both"/>
        <w:rPr>
          <w:i/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 xml:space="preserve">   </w:t>
      </w:r>
      <w:r>
        <w:rPr>
          <w:b/>
          <w:iCs/>
          <w:spacing w:val="1"/>
          <w:sz w:val="28"/>
          <w:szCs w:val="28"/>
        </w:rPr>
        <w:t>23. Порядок и периодичность осуществления плановых и внеплановых проверок полноты и качества предоставления Муниципальной услуги.</w:t>
      </w:r>
    </w:p>
    <w:p>
      <w:pPr>
        <w:pStyle w:val="Normal"/>
        <w:tabs>
          <w:tab w:val="clear" w:pos="720"/>
          <w:tab w:val="left" w:pos="1134" w:leader="none"/>
        </w:tabs>
        <w:jc w:val="both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  <w:tab w:val="left" w:pos="1276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>
      <w:pPr>
        <w:pStyle w:val="Normal"/>
        <w:tabs>
          <w:tab w:val="clear" w:pos="720"/>
          <w:tab w:val="left" w:pos="0" w:leader="none"/>
          <w:tab w:val="left" w:pos="1134" w:leader="none"/>
          <w:tab w:val="left" w:pos="1452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23.2.При плановой проверке полноты и качества предоставления Муниципальной услуги контролю подлежат:</w:t>
      </w:r>
    </w:p>
    <w:p>
      <w:pPr>
        <w:pStyle w:val="Normal"/>
        <w:tabs>
          <w:tab w:val="clear" w:pos="720"/>
          <w:tab w:val="left" w:pos="964" w:leader="none"/>
          <w:tab w:val="left" w:pos="1134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а) соблюдение сроков предоставления Муниципальной услуги;</w:t>
      </w:r>
    </w:p>
    <w:p>
      <w:pPr>
        <w:pStyle w:val="Normal"/>
        <w:tabs>
          <w:tab w:val="clear" w:pos="720"/>
          <w:tab w:val="left" w:pos="851" w:leader="none"/>
          <w:tab w:val="left" w:pos="981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б) соблюдение положений настоящего Административного регламента;</w:t>
      </w:r>
    </w:p>
    <w:p>
      <w:pPr>
        <w:pStyle w:val="Normal"/>
        <w:tabs>
          <w:tab w:val="clear" w:pos="720"/>
          <w:tab w:val="left" w:pos="987" w:leader="none"/>
          <w:tab w:val="left" w:pos="1134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>
      <w:pPr>
        <w:pStyle w:val="Normal"/>
        <w:tabs>
          <w:tab w:val="clear" w:pos="720"/>
          <w:tab w:val="left" w:pos="0" w:leader="none"/>
          <w:tab w:val="left" w:pos="1463" w:leader="none"/>
        </w:tabs>
        <w:ind w:left="1287"/>
        <w:jc w:val="both"/>
        <w:rPr/>
      </w:pPr>
      <w:r>
        <w:rPr>
          <w:spacing w:val="7"/>
          <w:sz w:val="28"/>
          <w:szCs w:val="28"/>
        </w:rPr>
        <w:t xml:space="preserve">     </w:t>
      </w:r>
      <w:r>
        <w:rPr>
          <w:spacing w:val="7"/>
          <w:sz w:val="28"/>
          <w:szCs w:val="28"/>
        </w:rPr>
        <w:t>23.3.Основанием для проведения внеплановых проверок являются:</w:t>
      </w:r>
    </w:p>
    <w:p>
      <w:pPr>
        <w:pStyle w:val="Normal"/>
        <w:tabs>
          <w:tab w:val="clear" w:pos="720"/>
          <w:tab w:val="left" w:pos="1057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Верхнехавского  муниципального района  Воронежской области;</w:t>
      </w:r>
    </w:p>
    <w:p>
      <w:pPr>
        <w:pStyle w:val="Normal"/>
        <w:tabs>
          <w:tab w:val="clear" w:pos="720"/>
          <w:tab w:val="left" w:pos="99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>
      <w:pPr>
        <w:pStyle w:val="Normal"/>
        <w:tabs>
          <w:tab w:val="clear" w:pos="720"/>
          <w:tab w:val="left" w:pos="993" w:leader="none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  <w:tab w:val="left" w:pos="1134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24. Ответственность должностных лиц Администрации,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Normal"/>
        <w:tabs>
          <w:tab w:val="clear" w:pos="720"/>
          <w:tab w:val="left" w:pos="0" w:leader="none"/>
          <w:tab w:val="left" w:pos="1134" w:leader="none"/>
        </w:tabs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  <w:tab w:val="left" w:pos="1134" w:leader="none"/>
          <w:tab w:val="left" w:pos="146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Верхнехавского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tabs>
          <w:tab w:val="clear" w:pos="720"/>
          <w:tab w:val="left" w:pos="0" w:leader="none"/>
          <w:tab w:val="left" w:pos="1134" w:leader="none"/>
          <w:tab w:val="left" w:pos="1463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   </w:t>
      </w:r>
      <w:r>
        <w:rPr>
          <w:spacing w:val="7"/>
          <w:sz w:val="28"/>
          <w:szCs w:val="28"/>
        </w:rPr>
        <w:t>24.2.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>
      <w:pPr>
        <w:pStyle w:val="Normal"/>
        <w:tabs>
          <w:tab w:val="clear" w:pos="720"/>
          <w:tab w:val="left" w:pos="1276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24.4.Требованиями к порядку и формам текущего контроля за предоставлением Муниципальной услуги являются независимость, тщательность.</w:t>
      </w:r>
    </w:p>
    <w:p>
      <w:pPr>
        <w:pStyle w:val="Normal"/>
        <w:tabs>
          <w:tab w:val="clear" w:pos="720"/>
          <w:tab w:val="left" w:pos="1276" w:leader="none"/>
          <w:tab w:val="left" w:pos="1495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24.5.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>
      <w:pPr>
        <w:pStyle w:val="Normal"/>
        <w:tabs>
          <w:tab w:val="clear" w:pos="720"/>
          <w:tab w:val="left" w:pos="1477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>
      <w:pPr>
        <w:pStyle w:val="Normal"/>
        <w:tabs>
          <w:tab w:val="clear" w:pos="720"/>
          <w:tab w:val="left" w:pos="1477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>
      <w:pPr>
        <w:pStyle w:val="Normal"/>
        <w:tabs>
          <w:tab w:val="clear" w:pos="720"/>
          <w:tab w:val="left" w:pos="1489" w:leader="none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   </w:t>
      </w:r>
      <w:r>
        <w:rPr>
          <w:spacing w:val="7"/>
          <w:sz w:val="28"/>
          <w:szCs w:val="28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>
      <w:pPr>
        <w:pStyle w:val="Normal"/>
        <w:tabs>
          <w:tab w:val="clear" w:pos="720"/>
          <w:tab w:val="left" w:pos="144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color w:val="000000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>
        <w:rPr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>
      <w:pPr>
        <w:pStyle w:val="Normal"/>
        <w:tabs>
          <w:tab w:val="clear" w:pos="720"/>
          <w:tab w:val="left" w:pos="1443" w:leader="none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>
      <w:pPr>
        <w:pStyle w:val="Normal"/>
        <w:tabs>
          <w:tab w:val="clear" w:pos="720"/>
          <w:tab w:val="left" w:pos="6341" w:leader="none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Досудебный (внесудебный) порядок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 Заявители имеют право на обжалование решений и действий (бездействия) администрации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 Заявитель может обратиться с жалобой, в том числе в следующих случаях: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-нарушение срока регистрации запроса о предоставлении муниципальной услуги;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-нарушение срока предоставления муниципальной услуги;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услуги, у заявителя;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 xml:space="preserve">-требование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>
        <w:r>
          <w:rPr>
            <w:rStyle w:val="ListLabel26"/>
          </w:rPr>
          <w:t>пунктом 4 части 1 статьи 7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 Заявители имеют право на получение информации, необходимой для обоснования и рассмотрения жалобы.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 Оснований для отказа в рассмотрении жалобы не имеется.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 Основанием для начала процедуры досудебного (внесудебного) обжалования является поступившая жалоба.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 Жалоба должна содержать: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567"/>
        <w:jc w:val="both"/>
        <w:rPr>
          <w:bCs/>
          <w:i/>
          <w:i/>
          <w:sz w:val="28"/>
          <w:szCs w:val="28"/>
        </w:rPr>
      </w:pPr>
      <w:r>
        <w:rPr>
          <w:bCs/>
          <w:sz w:val="28"/>
          <w:szCs w:val="28"/>
        </w:rPr>
        <w:t>31. Заявитель может обжаловать решения и действия (бездействие) должностных лиц, муниципальных служащих администрации главе Верхнехавского муниципального района.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Верхнехавского муниципального района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32. По результатам рассмотрения жалобы лицом, уполномоченным на ее рассмотрение, принимается одно из следующих решений: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34. </w:t>
      </w:r>
      <w:r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если обжалуемые действия являются правомерными.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35. Должностное лицо или орган, уполномоченные на рассмотрение жалобы, оставляют жалобу без ответа в следующих случаях: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 xml:space="preserve">36. Не позднее дня, следующего за днем принятия решения, указанного в </w:t>
      </w:r>
      <w:hyperlink w:anchor="Par49">
        <w:r>
          <w:rPr>
            <w:rStyle w:val="ListLabel26"/>
          </w:rPr>
          <w:t xml:space="preserve">пункте </w:t>
        </w:r>
      </w:hyperlink>
      <w:r>
        <w:rPr>
          <w:sz w:val="28"/>
          <w:szCs w:val="28"/>
        </w:rPr>
        <w:t>32</w:t>
      </w:r>
      <w:r>
        <w:rPr/>
        <w:t xml:space="preserve"> </w:t>
      </w:r>
      <w:r>
        <w:rPr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37. В случае признания жалобы подлежащей удовлетворению в ответе заявителю, указанном в пункте 36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 xml:space="preserve">38. В случае признания жалобы не подлежащей удовлетворению в ответе заявителю, указанном в </w:t>
      </w:r>
      <w:hyperlink w:anchor="Par54">
        <w:r>
          <w:rPr>
            <w:rStyle w:val="ListLabel26"/>
          </w:rPr>
          <w:t>пункте 36</w:t>
        </w:r>
      </w:hyperlink>
      <w:r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5" w:name="_GoBack1"/>
      <w:bookmarkStart w:id="6" w:name="_GoBack1"/>
      <w:bookmarkEnd w:id="6"/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1"/>
        <w:rPr>
          <w:rFonts w:ascii="Cambria" w:hAnsi="Cambria" w:eastAsia="Cambria" w:cs="Cambria"/>
          <w:b/>
          <w:bCs/>
          <w:color w:val="4F81BD"/>
          <w:sz w:val="26"/>
          <w:szCs w:val="26"/>
        </w:rPr>
      </w:pPr>
      <w:r>
        <w:rPr>
          <w:rFonts w:eastAsia="Cambria"/>
          <w:b/>
          <w:bCs/>
          <w:color w:val="000000"/>
          <w:sz w:val="28"/>
          <w:szCs w:val="28"/>
        </w:rPr>
        <w:t>Перечень нормативных правовых актов, регулирующих порядок</w:t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1"/>
        <w:rPr>
          <w:rFonts w:ascii="Cambria" w:hAnsi="Cambria" w:eastAsia="Cambria" w:cs="Cambria"/>
          <w:b/>
          <w:bCs/>
          <w:color w:val="4F81BD"/>
          <w:sz w:val="26"/>
          <w:szCs w:val="26"/>
        </w:rPr>
      </w:pPr>
      <w:r>
        <w:rPr>
          <w:rFonts w:eastAsia="Cambria"/>
          <w:b/>
          <w:bCs/>
          <w:color w:val="000000"/>
          <w:sz w:val="28"/>
          <w:szCs w:val="28"/>
        </w:rPr>
        <w:t>досудебного (внесудебного) обжалования действий</w:t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1"/>
        <w:rPr>
          <w:rFonts w:ascii="Cambria" w:hAnsi="Cambria" w:eastAsia="Cambria" w:cs="Cambria"/>
          <w:b/>
          <w:bCs/>
          <w:color w:val="4F81BD"/>
          <w:sz w:val="26"/>
          <w:szCs w:val="26"/>
        </w:rPr>
      </w:pPr>
      <w:r>
        <w:rPr>
          <w:rFonts w:eastAsia="Cambria"/>
          <w:b/>
          <w:bCs/>
          <w:color w:val="000000"/>
          <w:sz w:val="28"/>
          <w:szCs w:val="28"/>
        </w:rPr>
        <w:t>(бездействия) и (или) решений, принятых (осуществленных)</w:t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1"/>
        <w:rPr>
          <w:rFonts w:ascii="Cambria" w:hAnsi="Cambria" w:eastAsia="Cambria" w:cs="Cambria"/>
          <w:b/>
          <w:bCs/>
          <w:color w:val="4F81BD"/>
          <w:sz w:val="26"/>
          <w:szCs w:val="26"/>
        </w:rPr>
      </w:pPr>
      <w:r>
        <w:rPr>
          <w:rFonts w:eastAsia="Cambria"/>
          <w:b/>
          <w:bCs/>
          <w:color w:val="000000"/>
          <w:sz w:val="28"/>
          <w:szCs w:val="28"/>
        </w:rPr>
        <w:t>в ходе предоставления муниципальной услуги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Федеральным законом N 210-ФЗ;</w:t>
      </w:r>
    </w:p>
    <w:p>
      <w:pPr>
        <w:pStyle w:val="Normal"/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spacing w:val="7"/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54"/>
        <w:jc w:val="right"/>
        <w:rPr>
          <w:rFonts w:ascii="Arial" w:hAnsi="Arial"/>
        </w:rPr>
      </w:pPr>
      <w:r>
        <w:rPr>
          <w:sz w:val="28"/>
          <w:szCs w:val="28"/>
        </w:rPr>
        <w:t xml:space="preserve">Приложение № 1 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"Установка информационной вывески, согласование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дизайн-проекта размещения вывески"</w:t>
      </w:r>
    </w:p>
    <w:p>
      <w:pPr>
        <w:pStyle w:val="Normal"/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ascii="Arial" w:hAnsi="Arial"/>
        </w:rPr>
      </w:pPr>
      <w:r>
        <w:rPr>
          <w:sz w:val="28"/>
          <w:szCs w:val="28"/>
        </w:rPr>
        <w:t xml:space="preserve">Перечень </w:t>
      </w:r>
    </w:p>
    <w:p>
      <w:pPr>
        <w:pStyle w:val="Normal"/>
        <w:jc w:val="center"/>
        <w:rPr>
          <w:rFonts w:ascii="Arial" w:hAnsi="Arial"/>
        </w:rPr>
      </w:pPr>
      <w:r>
        <w:rPr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0" w:leader="none"/>
        </w:tabs>
        <w:spacing w:lineRule="auto" w:line="276" w:before="0" w:after="200"/>
        <w:contextualSpacing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Перечень признаков заявителей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77"/>
        <w:gridCol w:w="3187"/>
        <w:gridCol w:w="4616"/>
      </w:tblGrid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Значения признаков заявителя</w:t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Вариант 1 . «Уведомление о согласовании установки информационной вывески, дизайн-проекта размещения вывески»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1.Индивидуальный предприниматель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2.Юридическое лицо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0" w:leader="none"/>
              </w:tabs>
              <w:spacing w:before="0" w:after="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0" w:leader="none"/>
              </w:tabs>
              <w:spacing w:before="0" w:after="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6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Вариант 2. «В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ыдача дубликата </w:t>
            </w:r>
            <w:r>
              <w:rPr>
                <w:rFonts w:eastAsia="Calibri"/>
                <w:sz w:val="28"/>
                <w:szCs w:val="28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1. Индивидуальный предприниматель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2. Юридическое лицо</w:t>
            </w:r>
          </w:p>
          <w:p>
            <w:pPr>
              <w:pStyle w:val="Normal"/>
              <w:widowControl w:val="false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6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>
            <w:pPr>
              <w:pStyle w:val="Normal"/>
              <w:widowControl w:val="false"/>
              <w:ind w:left="36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1.Индивидуальный предприниматель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2.Юридическое лицо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0" w:leader="none"/>
              </w:tabs>
              <w:spacing w:before="0" w:after="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0" w:leader="none"/>
              </w:tabs>
              <w:spacing w:before="0" w:after="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200"/>
        <w:ind w:left="-142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2. Комбинации значений признаков, каждая из которых соответствует</w:t>
      </w:r>
    </w:p>
    <w:p>
      <w:pPr>
        <w:pStyle w:val="Normal"/>
        <w:spacing w:lineRule="auto" w:line="276" w:before="0" w:after="200"/>
        <w:ind w:left="-142"/>
        <w:contextualSpacing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одному варианту предоставления Муниципальной услуги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77"/>
        <w:gridCol w:w="7802"/>
      </w:tblGrid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Комбинация значений признаков</w:t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Вариант 1 «Уведомление о согласовании установки информационной вывески, дизайн-проекта размещения вывески»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2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2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2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Вариант 2. «Выдача дубликата уведомления о согласовании установки информационной вывески, дизайн-проекта размещения вывески»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2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Индивидуальный предприниматель, лично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2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2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Физическое лицо, лично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2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2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2664" w:leader="none"/>
          <w:tab w:val="left" w:pos="5103" w:leader="none"/>
        </w:tabs>
        <w:ind w:firstLine="567"/>
        <w:jc w:val="right"/>
        <w:rPr>
          <w:rFonts w:ascii="Arial" w:hAnsi="Arial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left="5954"/>
        <w:jc w:val="right"/>
        <w:rPr>
          <w:rFonts w:ascii="Arial" w:hAnsi="Arial"/>
        </w:rPr>
      </w:pPr>
      <w:r>
        <w:rPr>
          <w:sz w:val="28"/>
          <w:szCs w:val="28"/>
        </w:rPr>
        <w:t xml:space="preserve">Приложение № 2 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"Установка информационной вывески, согласование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дизайн-проекта размещения вывески"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138"/>
        <w:gridCol w:w="2373"/>
        <w:gridCol w:w="790"/>
        <w:gridCol w:w="3769"/>
      </w:tblGrid>
      <w:tr>
        <w:trPr/>
        <w:tc>
          <w:tcPr>
            <w:tcW w:w="907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Заявление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согласовании установки информационной вывески,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согласовании дизайн-проекта размещения вывески</w:t>
            </w:r>
          </w:p>
        </w:tc>
      </w:tr>
      <w:tr>
        <w:trPr/>
        <w:tc>
          <w:tcPr>
            <w:tcW w:w="907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Заявитель 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_______________________ городского (сельского) поселения _____________ муниципального района (городского округа) Воронежской области по адресу:______________________________________________________.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в форме электронного документа в личном кабинете на ЕПГУ;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на бумажном носителе в Администрации.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 об отказе в приеме документов, необходимых для предоставления муниципальной услуги, прошу представить (нужное подчеркнуть):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форме электронного документа в личном кабинете на ЕПГУ;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на бумажном носителе в Администрации.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 об отказе в предоставлении муниципальной услуги, прошу представить (нужное подчеркнуть):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форме электронного документа в личном кабинете на ЕПГУ;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на бумажном носителе в Администрации.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          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(подпись)                                                       (расшифровка подписи)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____________________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    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(расшифровка подписи)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Запрос принят: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Ф.И.О. должностного лица (работника),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уполномоченного на прием запроса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    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(расшифровка подписи)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______________________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Подпись заявителя</w:t>
            </w:r>
          </w:p>
        </w:tc>
        <w:tc>
          <w:tcPr>
            <w:tcW w:w="237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7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76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3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37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7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76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Приложение N 3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"Установка информационной вывески, согласование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дизайн-проекта размещения вывески"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УВЕДОМЛЕНИЕ О СОГЛАСОВАНИИ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установки информационной вывески, дизайн-проекта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размещения вывески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N _________ от _________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Получатель согласования: _____________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Тип вывески: _____________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Адрес размещения: _____________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Дата начала размещения: _____________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Дата окончания размещения: _____________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Дополнительная информация: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2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613"/>
        <w:gridCol w:w="340"/>
        <w:gridCol w:w="1415"/>
        <w:gridCol w:w="340"/>
        <w:gridCol w:w="5510"/>
      </w:tblGrid>
      <w:tr>
        <w:trPr/>
        <w:tc>
          <w:tcPr>
            <w:tcW w:w="161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4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4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5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61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4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15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51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</w:tbl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Приложение N 4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"Установка информационной вывески, согласование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дизайн-проекта размещения вывески"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РЕШЕНИЕ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об отказе в приеме документов, необходимых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для предоставления услуги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06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33"/>
        <w:gridCol w:w="4533"/>
      </w:tblGrid>
      <w:tr>
        <w:trPr/>
        <w:tc>
          <w:tcPr>
            <w:tcW w:w="4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 ___________</w:t>
            </w:r>
          </w:p>
        </w:tc>
      </w:tr>
    </w:tbl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Дополнительная информация: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150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548"/>
        <w:gridCol w:w="337"/>
        <w:gridCol w:w="1412"/>
        <w:gridCol w:w="337"/>
        <w:gridCol w:w="5516"/>
      </w:tblGrid>
      <w:tr>
        <w:trPr>
          <w:trHeight w:val="237" w:hRule="atLeast"/>
        </w:trPr>
        <w:tc>
          <w:tcPr>
            <w:tcW w:w="154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37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1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37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51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68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3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1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51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</w:tbl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rFonts w:eastAsia="Calibri"/>
          <w:color w:val="C00000"/>
          <w:sz w:val="28"/>
          <w:szCs w:val="28"/>
          <w:lang w:eastAsia="en-US"/>
        </w:rPr>
      </w:pPr>
      <w:r>
        <w:rPr>
          <w:rFonts w:eastAsia="Calibri"/>
          <w:color w:val="C00000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rFonts w:eastAsia="Calibri"/>
          <w:color w:val="C00000"/>
          <w:sz w:val="28"/>
          <w:szCs w:val="28"/>
          <w:lang w:eastAsia="en-US"/>
        </w:rPr>
      </w:pPr>
      <w:r>
        <w:rPr>
          <w:rFonts w:eastAsia="Calibri"/>
          <w:color w:val="C00000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rFonts w:eastAsia="Calibri"/>
          <w:color w:val="C00000"/>
          <w:sz w:val="28"/>
          <w:szCs w:val="28"/>
          <w:lang w:eastAsia="en-US"/>
        </w:rPr>
      </w:pPr>
      <w:r>
        <w:rPr>
          <w:rFonts w:eastAsia="Calibri"/>
          <w:color w:val="C00000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rFonts w:eastAsia="Calibri"/>
          <w:color w:val="C00000"/>
          <w:sz w:val="28"/>
          <w:szCs w:val="28"/>
          <w:lang w:eastAsia="en-US"/>
        </w:rPr>
      </w:pPr>
      <w:r>
        <w:rPr>
          <w:rFonts w:eastAsia="Calibri"/>
          <w:color w:val="C00000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rFonts w:eastAsia="Calibri"/>
          <w:color w:val="C00000"/>
          <w:sz w:val="28"/>
          <w:szCs w:val="28"/>
          <w:lang w:eastAsia="en-US"/>
        </w:rPr>
      </w:pPr>
      <w:r>
        <w:rPr>
          <w:rFonts w:eastAsia="Calibri"/>
          <w:color w:val="C00000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Приложение N 5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"Установка информационной вывески, согласование</w:t>
      </w:r>
    </w:p>
    <w:p>
      <w:pPr>
        <w:pStyle w:val="Normal"/>
        <w:jc w:val="right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дизайн-проекта размещения вывески"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РЕШЕНИЕ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об отказе в предоставлении муниципальной услуги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06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33"/>
        <w:gridCol w:w="4533"/>
      </w:tblGrid>
      <w:tr>
        <w:trPr/>
        <w:tc>
          <w:tcPr>
            <w:tcW w:w="4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 ___________</w:t>
            </w:r>
          </w:p>
        </w:tc>
      </w:tr>
    </w:tbl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Разъяснение причин отказа: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Дополнительная информация:</w:t>
      </w:r>
    </w:p>
    <w:p>
      <w:pPr>
        <w:pStyle w:val="Normal"/>
        <w:tabs>
          <w:tab w:val="clear" w:pos="720"/>
          <w:tab w:val="left" w:pos="1560" w:leader="none"/>
        </w:tabs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pStyle w:val="Normal"/>
        <w:spacing w:before="200" w:after="0"/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35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752"/>
        <w:gridCol w:w="345"/>
        <w:gridCol w:w="1416"/>
        <w:gridCol w:w="336"/>
        <w:gridCol w:w="5510"/>
      </w:tblGrid>
      <w:tr>
        <w:trPr/>
        <w:tc>
          <w:tcPr>
            <w:tcW w:w="175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4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36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5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75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51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4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51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</w:tbl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/>
      </w:pPr>
      <w:r>
        <w:rPr/>
      </w:r>
    </w:p>
    <w:sectPr>
      <w:headerReference w:type="default" r:id="rId11"/>
      <w:headerReference w:type="first" r:id="rId1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45</w:t>
    </w:r>
    <w:r>
      <w:rPr/>
      <w:fldChar w:fldCharType="end"/>
    </w:r>
  </w:p>
  <w:p>
    <w:pPr>
      <w:pStyle w:val="14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7"/>
        <w:i w:val="false"/>
        <w:u w:val="none"/>
        <w:b/>
        <w:szCs w:val="28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7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7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7"/>
        <w:i w:val="false"/>
        <w:u w:val="none"/>
        <w:b w:val="false"/>
        <w:szCs w:val="20"/>
        <w:iCs w:val="false"/>
        <w:bCs w:val="false"/>
        <w:w w:val="100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2"/>
      <w:numFmt w:val="upperRoman"/>
      <w:lvlText w:val="%1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7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i w:val="false"/>
        <w:b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sz w:val="28"/>
        <w:i w:val="false"/>
        <w:szCs w:val="28"/>
        <w:iCs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sz w:val="28"/>
        <w:i w:val="false"/>
        <w:szCs w:val="28"/>
        <w:iCs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7">
    <w:lvl w:ilvl="0">
      <w:start w:val="19"/>
      <w:numFmt w:val="decimal"/>
      <w:lvlText w:val="%1."/>
      <w:lvlJc w:val="left"/>
      <w:pPr>
        <w:tabs>
          <w:tab w:val="num" w:pos="0"/>
        </w:tabs>
        <w:ind w:left="600" w:hanging="60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004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7"/>
        <w:i w:val="false"/>
        <w:u w:val="none"/>
        <w:b w:val="false"/>
        <w:szCs w:val="20"/>
        <w:iCs w:val="false"/>
        <w:bCs w:val="false"/>
        <w:w w:val="100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7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7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7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7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</w:abstractNum>
  <w:abstractNum w:abstractNumId="9">
    <w:lvl w:ilvl="0">
      <w:start w:val="20"/>
      <w:numFmt w:val="decimal"/>
      <w:lvlText w:val="%1."/>
      <w:lvlJc w:val="left"/>
      <w:pPr>
        <w:tabs>
          <w:tab w:val="num" w:pos="0"/>
        </w:tabs>
        <w:ind w:left="600" w:hanging="60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1287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/>
    </w:lvl>
  </w:abstractNum>
  <w:abstractNum w:abstractNumId="10">
    <w:lvl w:ilvl="0">
      <w:start w:val="20"/>
      <w:numFmt w:val="decimal"/>
      <w:lvlText w:val="%1."/>
      <w:lvlJc w:val="left"/>
      <w:pPr>
        <w:tabs>
          <w:tab w:val="num" w:pos="0"/>
        </w:tabs>
        <w:ind w:left="600" w:hanging="600"/>
      </w:pPr>
      <w:rPr/>
    </w:lvl>
    <w:lvl w:ilvl="1">
      <w:start w:val="6"/>
      <w:numFmt w:val="decimal"/>
      <w:lvlText w:val="%1.%2."/>
      <w:lvlJc w:val="left"/>
      <w:pPr>
        <w:tabs>
          <w:tab w:val="num" w:pos="0"/>
        </w:tabs>
        <w:ind w:left="1855" w:hanging="720"/>
      </w:pPr>
      <w:rPr>
        <w:sz w:val="28"/>
        <w:i w:val="false"/>
        <w:b w:val="false"/>
        <w:szCs w:val="28"/>
        <w:iCs w:val="false"/>
        <w:bCs w:val="false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2b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02bea"/>
    <w:rPr>
      <w:sz w:val="24"/>
      <w:szCs w:val="28"/>
    </w:rPr>
  </w:style>
  <w:style w:type="character" w:styleId="WW8Num1z1" w:customStyle="1">
    <w:name w:val="WW8Num1z1"/>
    <w:qFormat/>
    <w:rsid w:val="00402bea"/>
    <w:rPr/>
  </w:style>
  <w:style w:type="character" w:styleId="WW8Num1z2" w:customStyle="1">
    <w:name w:val="WW8Num1z2"/>
    <w:qFormat/>
    <w:rsid w:val="00402bea"/>
    <w:rPr/>
  </w:style>
  <w:style w:type="character" w:styleId="WW8Num1z3" w:customStyle="1">
    <w:name w:val="WW8Num1z3"/>
    <w:qFormat/>
    <w:rsid w:val="00402bea"/>
    <w:rPr/>
  </w:style>
  <w:style w:type="character" w:styleId="WW8Num1z4" w:customStyle="1">
    <w:name w:val="WW8Num1z4"/>
    <w:qFormat/>
    <w:rsid w:val="00402bea"/>
    <w:rPr/>
  </w:style>
  <w:style w:type="character" w:styleId="WW8Num1z5" w:customStyle="1">
    <w:name w:val="WW8Num1z5"/>
    <w:qFormat/>
    <w:rsid w:val="00402bea"/>
    <w:rPr/>
  </w:style>
  <w:style w:type="character" w:styleId="WW8Num1z6" w:customStyle="1">
    <w:name w:val="WW8Num1z6"/>
    <w:qFormat/>
    <w:rsid w:val="00402bea"/>
    <w:rPr/>
  </w:style>
  <w:style w:type="character" w:styleId="WW8Num1z7" w:customStyle="1">
    <w:name w:val="WW8Num1z7"/>
    <w:qFormat/>
    <w:rsid w:val="00402bea"/>
    <w:rPr/>
  </w:style>
  <w:style w:type="character" w:styleId="WW8Num1z8" w:customStyle="1">
    <w:name w:val="WW8Num1z8"/>
    <w:qFormat/>
    <w:rsid w:val="00402bea"/>
    <w:rPr/>
  </w:style>
  <w:style w:type="character" w:styleId="1" w:customStyle="1">
    <w:name w:val="Основной шрифт абзаца1"/>
    <w:qFormat/>
    <w:rsid w:val="00402bea"/>
    <w:rPr/>
  </w:style>
  <w:style w:type="character" w:styleId="WW8Num2z0" w:customStyle="1">
    <w:name w:val="WW8Num2z0"/>
    <w:qFormat/>
    <w:rsid w:val="00402bea"/>
    <w:rPr/>
  </w:style>
  <w:style w:type="character" w:styleId="WW8Num2z1" w:customStyle="1">
    <w:name w:val="WW8Num2z1"/>
    <w:qFormat/>
    <w:rsid w:val="00402bea"/>
    <w:rPr/>
  </w:style>
  <w:style w:type="character" w:styleId="WW8Num2z2" w:customStyle="1">
    <w:name w:val="WW8Num2z2"/>
    <w:qFormat/>
    <w:rsid w:val="00402bea"/>
    <w:rPr/>
  </w:style>
  <w:style w:type="character" w:styleId="WW8Num2z3" w:customStyle="1">
    <w:name w:val="WW8Num2z3"/>
    <w:qFormat/>
    <w:rsid w:val="00402bea"/>
    <w:rPr/>
  </w:style>
  <w:style w:type="character" w:styleId="WW8Num2z4" w:customStyle="1">
    <w:name w:val="WW8Num2z4"/>
    <w:qFormat/>
    <w:rsid w:val="00402bea"/>
    <w:rPr/>
  </w:style>
  <w:style w:type="character" w:styleId="WW8Num2z5" w:customStyle="1">
    <w:name w:val="WW8Num2z5"/>
    <w:qFormat/>
    <w:rsid w:val="00402bea"/>
    <w:rPr/>
  </w:style>
  <w:style w:type="character" w:styleId="WW8Num2z6" w:customStyle="1">
    <w:name w:val="WW8Num2z6"/>
    <w:qFormat/>
    <w:rsid w:val="00402bea"/>
    <w:rPr/>
  </w:style>
  <w:style w:type="character" w:styleId="WW8Num2z7" w:customStyle="1">
    <w:name w:val="WW8Num2z7"/>
    <w:qFormat/>
    <w:rsid w:val="00402bea"/>
    <w:rPr/>
  </w:style>
  <w:style w:type="character" w:styleId="WW8Num2z8" w:customStyle="1">
    <w:name w:val="WW8Num2z8"/>
    <w:qFormat/>
    <w:rsid w:val="00402bea"/>
    <w:rPr/>
  </w:style>
  <w:style w:type="character" w:styleId="WW8Num3z0" w:customStyle="1">
    <w:name w:val="WW8Num3z0"/>
    <w:qFormat/>
    <w:rsid w:val="00402bea"/>
    <w:rPr/>
  </w:style>
  <w:style w:type="character" w:styleId="WW8Num4z0" w:customStyle="1">
    <w:name w:val="WW8Num4z0"/>
    <w:qFormat/>
    <w:rsid w:val="00402bea"/>
    <w:rPr/>
  </w:style>
  <w:style w:type="character" w:styleId="WW8Num4z1" w:customStyle="1">
    <w:name w:val="WW8Num4z1"/>
    <w:qFormat/>
    <w:rsid w:val="00402bea"/>
    <w:rPr/>
  </w:style>
  <w:style w:type="character" w:styleId="WW8Num4z2" w:customStyle="1">
    <w:name w:val="WW8Num4z2"/>
    <w:qFormat/>
    <w:rsid w:val="00402bea"/>
    <w:rPr/>
  </w:style>
  <w:style w:type="character" w:styleId="WW8Num4z3" w:customStyle="1">
    <w:name w:val="WW8Num4z3"/>
    <w:qFormat/>
    <w:rsid w:val="00402bea"/>
    <w:rPr/>
  </w:style>
  <w:style w:type="character" w:styleId="WW8Num4z4" w:customStyle="1">
    <w:name w:val="WW8Num4z4"/>
    <w:qFormat/>
    <w:rsid w:val="00402bea"/>
    <w:rPr/>
  </w:style>
  <w:style w:type="character" w:styleId="WW8Num4z5" w:customStyle="1">
    <w:name w:val="WW8Num4z5"/>
    <w:qFormat/>
    <w:rsid w:val="00402bea"/>
    <w:rPr/>
  </w:style>
  <w:style w:type="character" w:styleId="WW8Num4z6" w:customStyle="1">
    <w:name w:val="WW8Num4z6"/>
    <w:qFormat/>
    <w:rsid w:val="00402bea"/>
    <w:rPr/>
  </w:style>
  <w:style w:type="character" w:styleId="WW8Num4z7" w:customStyle="1">
    <w:name w:val="WW8Num4z7"/>
    <w:qFormat/>
    <w:rsid w:val="00402bea"/>
    <w:rPr/>
  </w:style>
  <w:style w:type="character" w:styleId="WW8Num4z8" w:customStyle="1">
    <w:name w:val="WW8Num4z8"/>
    <w:qFormat/>
    <w:rsid w:val="00402bea"/>
    <w:rPr/>
  </w:style>
  <w:style w:type="character" w:styleId="WW8Num5z0" w:customStyle="1">
    <w:name w:val="WW8Num5z0"/>
    <w:qFormat/>
    <w:rsid w:val="00402bea"/>
    <w:rPr>
      <w:sz w:val="24"/>
    </w:rPr>
  </w:style>
  <w:style w:type="character" w:styleId="WW8Num5z1" w:customStyle="1">
    <w:name w:val="WW8Num5z1"/>
    <w:qFormat/>
    <w:rsid w:val="00402bea"/>
    <w:rPr/>
  </w:style>
  <w:style w:type="character" w:styleId="WW8Num5z2" w:customStyle="1">
    <w:name w:val="WW8Num5z2"/>
    <w:qFormat/>
    <w:rsid w:val="00402bea"/>
    <w:rPr/>
  </w:style>
  <w:style w:type="character" w:styleId="WW8Num5z3" w:customStyle="1">
    <w:name w:val="WW8Num5z3"/>
    <w:qFormat/>
    <w:rsid w:val="00402bea"/>
    <w:rPr/>
  </w:style>
  <w:style w:type="character" w:styleId="WW8Num5z4" w:customStyle="1">
    <w:name w:val="WW8Num5z4"/>
    <w:qFormat/>
    <w:rsid w:val="00402bea"/>
    <w:rPr/>
  </w:style>
  <w:style w:type="character" w:styleId="WW8Num5z5" w:customStyle="1">
    <w:name w:val="WW8Num5z5"/>
    <w:qFormat/>
    <w:rsid w:val="00402bea"/>
    <w:rPr/>
  </w:style>
  <w:style w:type="character" w:styleId="WW8Num5z6" w:customStyle="1">
    <w:name w:val="WW8Num5z6"/>
    <w:qFormat/>
    <w:rsid w:val="00402bea"/>
    <w:rPr/>
  </w:style>
  <w:style w:type="character" w:styleId="WW8Num5z7" w:customStyle="1">
    <w:name w:val="WW8Num5z7"/>
    <w:qFormat/>
    <w:rsid w:val="00402bea"/>
    <w:rPr/>
  </w:style>
  <w:style w:type="character" w:styleId="WW8Num5z8" w:customStyle="1">
    <w:name w:val="WW8Num5z8"/>
    <w:qFormat/>
    <w:rsid w:val="00402bea"/>
    <w:rPr/>
  </w:style>
  <w:style w:type="character" w:styleId="FontStyle18" w:customStyle="1">
    <w:name w:val="Font Style18"/>
    <w:qFormat/>
    <w:rsid w:val="00402bea"/>
    <w:rPr>
      <w:rFonts w:ascii="Times New Roman" w:hAnsi="Times New Roman" w:cs="Times New Roman"/>
      <w:b/>
      <w:bCs/>
      <w:sz w:val="26"/>
      <w:szCs w:val="26"/>
    </w:rPr>
  </w:style>
  <w:style w:type="character" w:styleId="11" w:customStyle="1">
    <w:name w:val="Основной текст1"/>
    <w:qFormat/>
    <w:rsid w:val="00402be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single"/>
      <w:lang w:val="ru-RU"/>
    </w:rPr>
  </w:style>
  <w:style w:type="character" w:styleId="Hyperlink" w:customStyle="1">
    <w:name w:val="Hyperlink"/>
    <w:basedOn w:val="1"/>
    <w:rsid w:val="00402bea"/>
    <w:rPr>
      <w:color w:val="0000FF"/>
      <w:u w:val="single"/>
    </w:rPr>
  </w:style>
  <w:style w:type="character" w:styleId="100pt" w:customStyle="1">
    <w:name w:val="Основной текст (10) + Интервал 0 pt"/>
    <w:qFormat/>
    <w:rsid w:val="00402be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none"/>
      <w:lang w:val="ru-RU"/>
    </w:rPr>
  </w:style>
  <w:style w:type="character" w:styleId="90pt" w:customStyle="1">
    <w:name w:val="Основной текст (9) + Не курсив;Интервал 0 pt"/>
    <w:qFormat/>
    <w:rsid w:val="00402be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none"/>
      <w:lang w:val="ru-RU"/>
    </w:rPr>
  </w:style>
  <w:style w:type="character" w:styleId="0pt" w:customStyle="1">
    <w:name w:val="Основной текст + Курсив;Интервал 0 pt"/>
    <w:qFormat/>
    <w:rsid w:val="00402be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"/>
      <w:w w:val="100"/>
      <w:sz w:val="20"/>
      <w:szCs w:val="20"/>
      <w:u w:val="none"/>
      <w:lang w:val="ru-RU"/>
    </w:rPr>
  </w:style>
  <w:style w:type="character" w:styleId="9" w:customStyle="1">
    <w:name w:val="Основной текст (9) + Не курсив"/>
    <w:qFormat/>
    <w:rsid w:val="00402be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none"/>
      <w:lang w:val="ru-RU"/>
    </w:rPr>
  </w:style>
  <w:style w:type="character" w:styleId="85pt0pt" w:customStyle="1">
    <w:name w:val="Основной текст + 8;5 pt;Интервал 0 pt"/>
    <w:qFormat/>
    <w:rsid w:val="00402be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17"/>
      <w:szCs w:val="17"/>
      <w:u w:val="none"/>
      <w:lang w:val="en-US"/>
    </w:rPr>
  </w:style>
  <w:style w:type="character" w:styleId="0pt1" w:customStyle="1">
    <w:name w:val="Основной текст + Интервал 0 pt"/>
    <w:qFormat/>
    <w:rsid w:val="00402be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0"/>
      <w:szCs w:val="20"/>
      <w:u w:val="none"/>
      <w:lang w:val="ru-RU"/>
    </w:rPr>
  </w:style>
  <w:style w:type="character" w:styleId="DefaultParagraphFont0" w:customStyle="1">
    <w:name w:val="Default Paragraph Font_0"/>
    <w:qFormat/>
    <w:rsid w:val="00402bea"/>
    <w:rPr/>
  </w:style>
  <w:style w:type="character" w:styleId="Style14" w:customStyle="1">
    <w:name w:val="Основной текст + Курсив"/>
    <w:qFormat/>
    <w:rsid w:val="00402be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"/>
      <w:w w:val="100"/>
      <w:sz w:val="20"/>
      <w:szCs w:val="20"/>
      <w:u w:val="none"/>
      <w:lang w:val="ru-RU"/>
    </w:rPr>
  </w:style>
  <w:style w:type="character" w:styleId="85pt" w:customStyle="1">
    <w:name w:val="Основной текст + 8;5 pt"/>
    <w:qFormat/>
    <w:rsid w:val="00402be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17"/>
      <w:szCs w:val="17"/>
      <w:u w:val="none"/>
      <w:lang w:val="en-US"/>
    </w:rPr>
  </w:style>
  <w:style w:type="character" w:styleId="91" w:customStyle="1">
    <w:name w:val="Основной текст (9)_"/>
    <w:qFormat/>
    <w:rsid w:val="00402bea"/>
    <w:rPr>
      <w:i/>
      <w:iCs/>
      <w:spacing w:val="1"/>
      <w:shd w:fill="FFFFFF" w:val="clear"/>
      <w:lang w:val="ru-RU" w:eastAsia="ru-RU" w:bidi="ar-SA"/>
    </w:rPr>
  </w:style>
  <w:style w:type="character" w:styleId="Style15" w:customStyle="1">
    <w:name w:val="Основной текст_"/>
    <w:qFormat/>
    <w:rsid w:val="0025360b"/>
    <w:rPr>
      <w:spacing w:val="6"/>
      <w:sz w:val="25"/>
      <w:szCs w:val="25"/>
      <w:shd w:fill="FFFFFF" w:val="clear"/>
    </w:rPr>
  </w:style>
  <w:style w:type="paragraph" w:styleId="Style16" w:customStyle="1">
    <w:name w:val="Заголовок"/>
    <w:basedOn w:val="Normal"/>
    <w:next w:val="BodyText"/>
    <w:qFormat/>
    <w:rsid w:val="00402bea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rsid w:val="00402bea"/>
    <w:pPr/>
    <w:rPr>
      <w:sz w:val="22"/>
    </w:rPr>
  </w:style>
  <w:style w:type="paragraph" w:styleId="List">
    <w:name w:val="List"/>
    <w:basedOn w:val="BodyText"/>
    <w:rsid w:val="00402bea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uiPriority w:val="9"/>
    <w:qFormat/>
    <w:rsid w:val="00402bea"/>
    <w:pPr>
      <w:keepNext w:val="true"/>
      <w:outlineLvl w:val="0"/>
    </w:pPr>
    <w:rPr>
      <w:sz w:val="28"/>
    </w:rPr>
  </w:style>
  <w:style w:type="paragraph" w:styleId="21" w:customStyle="1">
    <w:name w:val="Заголовок 21"/>
    <w:basedOn w:val="Normal"/>
    <w:next w:val="Normal"/>
    <w:qFormat/>
    <w:rsid w:val="00402bea"/>
    <w:pPr>
      <w:keepNext w:val="true"/>
      <w:keepLines/>
      <w:spacing w:lineRule="auto" w:line="276"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12" w:customStyle="1">
    <w:name w:val="Название объекта1"/>
    <w:basedOn w:val="Normal"/>
    <w:qFormat/>
    <w:rsid w:val="00402be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d524a8"/>
    <w:pPr>
      <w:suppressLineNumbers/>
    </w:pPr>
    <w:rPr>
      <w:rFonts w:cs="Arial"/>
    </w:rPr>
  </w:style>
  <w:style w:type="paragraph" w:styleId="13" w:customStyle="1">
    <w:name w:val="Указатель1"/>
    <w:basedOn w:val="Normal"/>
    <w:qFormat/>
    <w:rsid w:val="00402bea"/>
    <w:pPr>
      <w:suppressLineNumbers/>
    </w:pPr>
    <w:rPr>
      <w:rFonts w:cs="Mangal"/>
    </w:rPr>
  </w:style>
  <w:style w:type="paragraph" w:styleId="Caption1">
    <w:name w:val="caption1"/>
    <w:basedOn w:val="Normal"/>
    <w:next w:val="Subtitle"/>
    <w:uiPriority w:val="35"/>
    <w:qFormat/>
    <w:rsid w:val="00402bea"/>
    <w:pPr>
      <w:jc w:val="center"/>
    </w:pPr>
    <w:rPr>
      <w:sz w:val="28"/>
    </w:rPr>
  </w:style>
  <w:style w:type="paragraph" w:styleId="Subtitle">
    <w:name w:val="Subtitle"/>
    <w:basedOn w:val="Style16"/>
    <w:next w:val="BodyText"/>
    <w:uiPriority w:val="11"/>
    <w:qFormat/>
    <w:rsid w:val="00402bea"/>
    <w:pPr>
      <w:jc w:val="center"/>
    </w:pPr>
    <w:rPr>
      <w:i/>
      <w:iCs/>
    </w:rPr>
  </w:style>
  <w:style w:type="paragraph" w:styleId="Title" w:customStyle="1">
    <w:name w:val="Title!Название НПА"/>
    <w:basedOn w:val="Normal"/>
    <w:qFormat/>
    <w:rsid w:val="00402be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Style18" w:customStyle="1">
    <w:name w:val="Колонтитул"/>
    <w:basedOn w:val="Normal"/>
    <w:qFormat/>
    <w:rsid w:val="00402bea"/>
    <w:pPr>
      <w:shd w:val="clear" w:color="auto" w:fill="FFFFFF"/>
      <w:ind w:firstLine="567"/>
      <w:jc w:val="both"/>
    </w:pPr>
    <w:rPr>
      <w:b/>
      <w:bCs/>
      <w:spacing w:val="14"/>
      <w:sz w:val="21"/>
      <w:szCs w:val="21"/>
    </w:rPr>
  </w:style>
  <w:style w:type="paragraph" w:styleId="14" w:customStyle="1">
    <w:name w:val="Верхний колонтитул1"/>
    <w:basedOn w:val="Style18"/>
    <w:qFormat/>
    <w:rsid w:val="00402bea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92" w:customStyle="1">
    <w:name w:val="Основной текст (9)"/>
    <w:basedOn w:val="Normal"/>
    <w:qFormat/>
    <w:rsid w:val="00402bea"/>
    <w:pPr>
      <w:shd w:val="clear" w:color="auto" w:fill="FFFFFF"/>
      <w:spacing w:before="0" w:after="240"/>
      <w:ind w:hanging="2080"/>
      <w:jc w:val="both"/>
    </w:pPr>
    <w:rPr>
      <w:i/>
      <w:iCs/>
      <w:spacing w:val="1"/>
      <w:sz w:val="20"/>
      <w:szCs w:val="20"/>
    </w:rPr>
  </w:style>
  <w:style w:type="paragraph" w:styleId="2" w:customStyle="1">
    <w:name w:val="Основной текст2"/>
    <w:basedOn w:val="Normal"/>
    <w:qFormat/>
    <w:rsid w:val="00402bea"/>
    <w:pPr>
      <w:shd w:val="clear" w:color="auto" w:fill="FFFFFF"/>
      <w:spacing w:before="120" w:after="360"/>
      <w:ind w:hanging="1800"/>
      <w:jc w:val="both"/>
    </w:pPr>
    <w:rPr>
      <w:spacing w:val="7"/>
      <w:sz w:val="20"/>
      <w:szCs w:val="20"/>
    </w:rPr>
  </w:style>
  <w:style w:type="paragraph" w:styleId="10" w:customStyle="1">
    <w:name w:val="Основной текст (10)"/>
    <w:basedOn w:val="Normal"/>
    <w:qFormat/>
    <w:rsid w:val="00402bea"/>
    <w:pPr>
      <w:shd w:val="clear" w:color="auto" w:fill="FFFFFF"/>
      <w:spacing w:lineRule="exact" w:line="273"/>
      <w:ind w:firstLine="700"/>
      <w:jc w:val="both"/>
    </w:pPr>
    <w:rPr>
      <w:spacing w:val="10"/>
      <w:sz w:val="20"/>
      <w:szCs w:val="20"/>
    </w:rPr>
  </w:style>
  <w:style w:type="paragraph" w:styleId="22" w:customStyle="1">
    <w:name w:val="Заголовок №2"/>
    <w:basedOn w:val="Normal"/>
    <w:qFormat/>
    <w:rsid w:val="00402bea"/>
    <w:pPr>
      <w:shd w:val="clear" w:color="auto" w:fill="FFFFFF"/>
      <w:spacing w:before="0" w:after="300"/>
      <w:ind w:hanging="2820"/>
      <w:jc w:val="both"/>
      <w:outlineLvl w:val="1"/>
    </w:pPr>
    <w:rPr>
      <w:b/>
      <w:bCs/>
      <w:spacing w:val="7"/>
      <w:sz w:val="20"/>
      <w:szCs w:val="20"/>
    </w:rPr>
  </w:style>
  <w:style w:type="paragraph" w:styleId="15" w:customStyle="1">
    <w:name w:val="Абзац списка1"/>
    <w:basedOn w:val="Normal"/>
    <w:qFormat/>
    <w:rsid w:val="00402bea"/>
    <w:pPr>
      <w:spacing w:lineRule="auto" w:line="276" w:before="0" w:after="200"/>
      <w:ind w:firstLine="567" w:left="720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3" w:customStyle="1">
    <w:name w:val="Основной текст (3)"/>
    <w:basedOn w:val="Normal"/>
    <w:qFormat/>
    <w:rsid w:val="00402bea"/>
    <w:pPr>
      <w:shd w:val="clear" w:color="auto" w:fill="FFFFFF"/>
      <w:ind w:firstLine="567"/>
      <w:jc w:val="both"/>
    </w:pPr>
    <w:rPr>
      <w:spacing w:val="7"/>
      <w:sz w:val="20"/>
      <w:szCs w:val="20"/>
    </w:rPr>
  </w:style>
  <w:style w:type="paragraph" w:styleId="Style19" w:customStyle="1">
    <w:name w:val="Содержимое врезки"/>
    <w:basedOn w:val="Normal"/>
    <w:qFormat/>
    <w:rsid w:val="00402bea"/>
    <w:pPr/>
    <w:rPr/>
  </w:style>
  <w:style w:type="paragraph" w:styleId="112" w:customStyle="1">
    <w:name w:val="Основной текст11"/>
    <w:basedOn w:val="Normal"/>
    <w:qFormat/>
    <w:rsid w:val="00402bea"/>
    <w:pPr>
      <w:widowControl w:val="false"/>
      <w:ind w:firstLine="400"/>
    </w:pPr>
    <w:rPr>
      <w:sz w:val="28"/>
      <w:szCs w:val="28"/>
      <w:lang w:eastAsia="en-US"/>
    </w:rPr>
  </w:style>
  <w:style w:type="paragraph" w:styleId="4" w:customStyle="1">
    <w:name w:val="Основной текст (4)"/>
    <w:basedOn w:val="Normal"/>
    <w:qFormat/>
    <w:rsid w:val="00402bea"/>
    <w:pPr>
      <w:widowControl w:val="false"/>
      <w:spacing w:before="0" w:after="240"/>
      <w:jc w:val="center"/>
    </w:pPr>
    <w:rPr>
      <w:sz w:val="22"/>
      <w:szCs w:val="22"/>
      <w:lang w:eastAsia="en-US"/>
    </w:rPr>
  </w:style>
  <w:style w:type="paragraph" w:styleId="5" w:customStyle="1">
    <w:name w:val="Основной текст (5)"/>
    <w:basedOn w:val="Normal"/>
    <w:qFormat/>
    <w:rsid w:val="00402bea"/>
    <w:pPr>
      <w:widowControl w:val="false"/>
      <w:spacing w:lineRule="auto" w:line="252"/>
      <w:jc w:val="center"/>
    </w:pPr>
    <w:rPr>
      <w:rFonts w:ascii="Arial" w:hAnsi="Arial" w:eastAsia="Arial"/>
      <w:sz w:val="20"/>
      <w:szCs w:val="20"/>
      <w:lang w:eastAsia="en-US"/>
    </w:rPr>
  </w:style>
  <w:style w:type="paragraph" w:styleId="Style20" w:customStyle="1">
    <w:name w:val="Другое"/>
    <w:basedOn w:val="Normal"/>
    <w:qFormat/>
    <w:rsid w:val="00402bea"/>
    <w:pPr>
      <w:widowControl w:val="false"/>
      <w:ind w:firstLine="400"/>
    </w:pPr>
    <w:rPr>
      <w:sz w:val="28"/>
      <w:szCs w:val="28"/>
      <w:lang w:eastAsia="en-US"/>
    </w:rPr>
  </w:style>
  <w:style w:type="paragraph" w:styleId="Style21" w:customStyle="1">
    <w:name w:val="Подпись к таблице"/>
    <w:basedOn w:val="Normal"/>
    <w:qFormat/>
    <w:rsid w:val="00402bea"/>
    <w:pPr>
      <w:widowControl w:val="false"/>
    </w:pPr>
    <w:rPr>
      <w:sz w:val="22"/>
      <w:szCs w:val="22"/>
      <w:lang w:eastAsia="en-US"/>
    </w:rPr>
  </w:style>
  <w:style w:type="paragraph" w:styleId="ConsPlusNormal" w:customStyle="1">
    <w:name w:val="ConsPlusNormal"/>
    <w:qFormat/>
    <w:rsid w:val="00402be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402be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2"/>
      <w:szCs w:val="22"/>
      <w:lang w:val="ru-RU" w:eastAsia="ru-RU" w:bidi="ar-SA"/>
    </w:rPr>
  </w:style>
  <w:style w:type="paragraph" w:styleId="16" w:customStyle="1">
    <w:name w:val="Стиль1"/>
    <w:basedOn w:val="Normal"/>
    <w:qFormat/>
    <w:rsid w:val="00402bea"/>
    <w:pPr>
      <w:widowControl w:val="false"/>
      <w:suppressAutoHyphens w:val="false"/>
      <w:ind w:firstLine="567"/>
      <w:jc w:val="both"/>
    </w:pPr>
    <w:rPr>
      <w:rFonts w:eastAsia="Courier New" w:cs="Courier New"/>
      <w:color w:val="000000"/>
      <w:sz w:val="28"/>
      <w:lang w:eastAsia="ru-RU" w:bidi="ru-RU"/>
    </w:rPr>
  </w:style>
  <w:style w:type="paragraph" w:styleId="ListParagraph">
    <w:name w:val="List Paragraph"/>
    <w:basedOn w:val="Normal"/>
    <w:qFormat/>
    <w:rsid w:val="00402bea"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NoSpacing">
    <w:name w:val="No Spacing"/>
    <w:qFormat/>
    <w:rsid w:val="00402bea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8"/>
      <w:szCs w:val="28"/>
      <w:lang w:val="ru-RU" w:eastAsia="en-US" w:bidi="ar-SA"/>
    </w:rPr>
  </w:style>
  <w:style w:type="paragraph" w:styleId="51" w:customStyle="1">
    <w:name w:val="Основной текст5"/>
    <w:basedOn w:val="Normal"/>
    <w:qFormat/>
    <w:rsid w:val="0025360b"/>
    <w:pPr>
      <w:shd w:val="clear" w:color="auto" w:fill="FFFFFF"/>
      <w:suppressAutoHyphens w:val="false"/>
      <w:spacing w:lineRule="exact" w:line="322"/>
      <w:ind w:hanging="360"/>
      <w:jc w:val="center"/>
    </w:pPr>
    <w:rPr>
      <w:spacing w:val="6"/>
      <w:sz w:val="25"/>
      <w:szCs w:val="25"/>
      <w:lang w:val="en-US" w:eastAsia="en-US"/>
    </w:rPr>
  </w:style>
  <w:style w:type="paragraph" w:styleId="Header">
    <w:name w:val="Head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vvrn.ru/" TargetMode="External"/><Relationship Id="rId4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9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Application>LibreOffice/7.6.2.1$Windows_X86_64 LibreOffice_project/56f7684011345957bbf33a7ee678afaf4d2ba333</Application>
  <AppVersion>15.0000</AppVersion>
  <DocSecurity>0</DocSecurity>
  <Pages>45</Pages>
  <Words>10313</Words>
  <Characters>80837</Characters>
  <CharactersWithSpaces>91110</CharactersWithSpaces>
  <Paragraphs>646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2023-10-11T08:27:00Z</dcterms:created>
  <dc:creator>Happy User</dc:creator>
  <dc:description/>
  <dc:language>ru-RU</dc:language>
  <cp:lastModifiedBy/>
  <dcterms:modified xsi:type="dcterms:W3CDTF">2023-12-18T11:04:56Z</dcterms:modified>
  <cp:revision>47</cp:revision>
  <dc:subject/>
  <dc:title>Администрация Нижнебайгорского сельского поселения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