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C1" w:rsidRDefault="008E57C1">
      <w:pPr>
        <w:pStyle w:val="a5"/>
        <w:spacing w:before="3"/>
        <w:rPr>
          <w:b/>
          <w:sz w:val="24"/>
        </w:rPr>
      </w:pPr>
    </w:p>
    <w:p w:rsidR="008E57C1" w:rsidRDefault="008E57C1">
      <w:pPr>
        <w:pStyle w:val="a5"/>
        <w:spacing w:before="3"/>
        <w:rPr>
          <w:b/>
          <w:sz w:val="24"/>
        </w:rPr>
      </w:pPr>
    </w:p>
    <w:p w:rsidR="008E57C1" w:rsidRDefault="00232CD8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4"/>
        </w:rPr>
        <w:tab/>
      </w:r>
      <w:r>
        <w:rPr>
          <w:noProof/>
          <w:lang w:eastAsia="ru-RU"/>
        </w:rPr>
        <w:drawing>
          <wp:inline distT="0" distB="0" distL="0" distR="0">
            <wp:extent cx="389890" cy="501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7C1" w:rsidRDefault="00232CD8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ВЕРХНЕХАВСКИЙ МУНИЦИПАЛЬНЫЙ РАЙОН</w:t>
      </w:r>
    </w:p>
    <w:p w:rsidR="008E57C1" w:rsidRDefault="00232CD8">
      <w:pPr>
        <w:keepNext/>
        <w:tabs>
          <w:tab w:val="left" w:pos="0"/>
        </w:tabs>
        <w:ind w:left="432" w:hanging="432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ВОРОНЕЖСКОЙ ОБЛАСТИ</w:t>
      </w:r>
    </w:p>
    <w:p w:rsidR="008E57C1" w:rsidRDefault="008E57C1">
      <w:pPr>
        <w:jc w:val="center"/>
        <w:rPr>
          <w:b/>
          <w:bCs/>
          <w:sz w:val="28"/>
          <w:szCs w:val="28"/>
          <w:lang w:eastAsia="ar-SA"/>
        </w:rPr>
      </w:pPr>
    </w:p>
    <w:p w:rsidR="008E57C1" w:rsidRDefault="00232CD8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СОВЕТ НАРОДНЫХ ДЕПУТАТОВ ВЕРХНЕХАВСКОГО</w:t>
      </w:r>
    </w:p>
    <w:p w:rsidR="008E57C1" w:rsidRDefault="00232CD8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8E57C1" w:rsidRDefault="008E57C1">
      <w:pPr>
        <w:jc w:val="center"/>
        <w:rPr>
          <w:b/>
          <w:bCs/>
          <w:sz w:val="28"/>
          <w:szCs w:val="28"/>
          <w:lang w:eastAsia="ar-SA"/>
        </w:rPr>
      </w:pPr>
    </w:p>
    <w:p w:rsidR="008E57C1" w:rsidRDefault="00232CD8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РЕШЕНИЕ</w:t>
      </w:r>
    </w:p>
    <w:p w:rsidR="008E57C1" w:rsidRDefault="008E57C1">
      <w:pPr>
        <w:rPr>
          <w:sz w:val="28"/>
          <w:szCs w:val="28"/>
          <w:lang w:eastAsia="ar-SA"/>
        </w:rPr>
      </w:pPr>
    </w:p>
    <w:p w:rsidR="008E57C1" w:rsidRDefault="00232CD8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«_</w:t>
      </w:r>
      <w:r w:rsidR="00942D16">
        <w:rPr>
          <w:sz w:val="28"/>
          <w:szCs w:val="28"/>
          <w:lang w:eastAsia="ar-SA"/>
        </w:rPr>
        <w:t>29</w:t>
      </w:r>
      <w:r>
        <w:rPr>
          <w:sz w:val="28"/>
          <w:szCs w:val="28"/>
          <w:lang w:eastAsia="ar-SA"/>
        </w:rPr>
        <w:t>___» _</w:t>
      </w:r>
      <w:r w:rsidR="00942D16">
        <w:rPr>
          <w:sz w:val="28"/>
          <w:szCs w:val="28"/>
          <w:lang w:eastAsia="ar-SA"/>
        </w:rPr>
        <w:t>12</w:t>
      </w:r>
      <w:r>
        <w:rPr>
          <w:sz w:val="28"/>
          <w:szCs w:val="28"/>
          <w:lang w:eastAsia="ar-SA"/>
        </w:rPr>
        <w:t xml:space="preserve">______ 2023 г. № </w:t>
      </w:r>
      <w:r w:rsidR="00942D16">
        <w:rPr>
          <w:sz w:val="28"/>
          <w:szCs w:val="28"/>
          <w:lang w:eastAsia="ar-SA"/>
        </w:rPr>
        <w:t>26</w:t>
      </w:r>
      <w:r>
        <w:rPr>
          <w:sz w:val="28"/>
          <w:szCs w:val="28"/>
          <w:lang w:eastAsia="ar-SA"/>
        </w:rPr>
        <w:t>_____</w:t>
      </w:r>
    </w:p>
    <w:p w:rsidR="008E57C1" w:rsidRDefault="00232CD8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</w:t>
      </w:r>
      <w:proofErr w:type="gramStart"/>
      <w:r>
        <w:rPr>
          <w:sz w:val="20"/>
          <w:szCs w:val="20"/>
          <w:lang w:eastAsia="ar-SA"/>
        </w:rPr>
        <w:t>с</w:t>
      </w:r>
      <w:proofErr w:type="gramEnd"/>
      <w:r>
        <w:rPr>
          <w:sz w:val="20"/>
          <w:szCs w:val="20"/>
          <w:lang w:eastAsia="ar-SA"/>
        </w:rPr>
        <w:t>. Верхняя Хава</w:t>
      </w:r>
    </w:p>
    <w:p w:rsidR="008E57C1" w:rsidRDefault="008E57C1">
      <w:pPr>
        <w:pStyle w:val="a5"/>
        <w:tabs>
          <w:tab w:val="left" w:pos="4433"/>
        </w:tabs>
        <w:spacing w:before="3"/>
        <w:rPr>
          <w:b/>
        </w:rPr>
      </w:pPr>
    </w:p>
    <w:p w:rsidR="008E57C1" w:rsidRDefault="00232CD8">
      <w:pPr>
        <w:pStyle w:val="a5"/>
        <w:spacing w:before="7"/>
      </w:pPr>
      <w:r>
        <w:t>Об утверждении Порядка принятия лицами,</w:t>
      </w:r>
    </w:p>
    <w:p w:rsidR="008E57C1" w:rsidRDefault="00232CD8">
      <w:pPr>
        <w:pStyle w:val="a5"/>
        <w:spacing w:before="7"/>
      </w:pPr>
      <w:proofErr w:type="gramStart"/>
      <w:r>
        <w:t>замещающими</w:t>
      </w:r>
      <w:proofErr w:type="gramEnd"/>
      <w:r>
        <w:t xml:space="preserve"> муниципальные</w:t>
      </w:r>
      <w:r>
        <w:tab/>
        <w:t>должности</w:t>
      </w:r>
      <w:r>
        <w:tab/>
      </w:r>
    </w:p>
    <w:p w:rsidR="008E57C1" w:rsidRDefault="00232CD8">
      <w:pPr>
        <w:pStyle w:val="a5"/>
        <w:spacing w:before="7"/>
      </w:pPr>
      <w:r>
        <w:t>в</w:t>
      </w:r>
      <w:r>
        <w:tab/>
        <w:t>органах</w:t>
      </w:r>
      <w:r>
        <w:tab/>
        <w:t>местного</w:t>
      </w:r>
      <w:r>
        <w:tab/>
        <w:t>самоуправления</w:t>
      </w:r>
    </w:p>
    <w:p w:rsidR="008E57C1" w:rsidRDefault="00232CD8">
      <w:pPr>
        <w:pStyle w:val="a5"/>
        <w:spacing w:before="7"/>
      </w:pPr>
      <w:r>
        <w:t xml:space="preserve">Верхнехавского муниципального района </w:t>
      </w:r>
      <w:proofErr w:type="gramStart"/>
      <w:r>
        <w:t>Воронежской</w:t>
      </w:r>
      <w:proofErr w:type="gramEnd"/>
    </w:p>
    <w:p w:rsidR="008E57C1" w:rsidRDefault="00232CD8">
      <w:pPr>
        <w:pStyle w:val="a5"/>
        <w:spacing w:before="7"/>
      </w:pPr>
      <w:r>
        <w:t xml:space="preserve">области и </w:t>
      </w:r>
      <w:proofErr w:type="gramStart"/>
      <w:r>
        <w:t>осуществляющими</w:t>
      </w:r>
      <w:proofErr w:type="gramEnd"/>
      <w:r>
        <w:t xml:space="preserve"> свои полномочия на</w:t>
      </w:r>
    </w:p>
    <w:p w:rsidR="008E57C1" w:rsidRDefault="00232CD8">
      <w:pPr>
        <w:pStyle w:val="a5"/>
        <w:spacing w:before="7"/>
      </w:pPr>
      <w:r>
        <w:t>постоянной основе,  почетных и специальных званий,</w:t>
      </w:r>
    </w:p>
    <w:p w:rsidR="008E57C1" w:rsidRDefault="00232CD8">
      <w:pPr>
        <w:pStyle w:val="a5"/>
        <w:spacing w:before="7"/>
      </w:pPr>
      <w:proofErr w:type="gramStart"/>
      <w:r>
        <w:t>наград и иных знаков отличия (за исключе</w:t>
      </w:r>
      <w:r>
        <w:t xml:space="preserve">нием </w:t>
      </w:r>
      <w:proofErr w:type="gramEnd"/>
    </w:p>
    <w:p w:rsidR="008E57C1" w:rsidRDefault="00232CD8">
      <w:pPr>
        <w:pStyle w:val="a5"/>
        <w:spacing w:before="7"/>
      </w:pPr>
      <w:r>
        <w:t>научных и спортивных) иностранных государств,</w:t>
      </w:r>
    </w:p>
    <w:p w:rsidR="008E57C1" w:rsidRDefault="00232CD8">
      <w:pPr>
        <w:pStyle w:val="a5"/>
        <w:spacing w:before="7"/>
      </w:pPr>
      <w:r>
        <w:t xml:space="preserve">международных организаций, политических партий, </w:t>
      </w:r>
    </w:p>
    <w:p w:rsidR="008E57C1" w:rsidRDefault="00232CD8">
      <w:pPr>
        <w:pStyle w:val="a5"/>
        <w:spacing w:before="7"/>
      </w:pPr>
      <w:r>
        <w:t>иных общественных объединений и других организаций</w:t>
      </w:r>
    </w:p>
    <w:p w:rsidR="008E57C1" w:rsidRDefault="008E57C1">
      <w:pPr>
        <w:pStyle w:val="a5"/>
        <w:spacing w:before="7"/>
      </w:pPr>
    </w:p>
    <w:p w:rsidR="008E57C1" w:rsidRDefault="00232CD8">
      <w:pPr>
        <w:pStyle w:val="a5"/>
        <w:tabs>
          <w:tab w:val="left" w:pos="3014"/>
          <w:tab w:val="left" w:pos="9823"/>
        </w:tabs>
        <w:spacing w:line="220" w:lineRule="auto"/>
        <w:ind w:left="106" w:right="100" w:firstLine="530"/>
        <w:jc w:val="both"/>
      </w:pPr>
      <w:r>
        <w:t>В соответствии с Федеральным законом от 06.10.2003 № 131-ФЗ «Об общих</w:t>
      </w:r>
      <w:r>
        <w:rPr>
          <w:spacing w:val="-67"/>
        </w:rPr>
        <w:t xml:space="preserve"> </w:t>
      </w:r>
      <w:r>
        <w:t xml:space="preserve">принципах организации местного </w:t>
      </w:r>
      <w:r>
        <w:t>самоуправления в Российской Федерации»,</w:t>
      </w:r>
      <w:r>
        <w:rPr>
          <w:spacing w:val="1"/>
        </w:rPr>
        <w:t xml:space="preserve"> пунктом  8 части  3 статьи 12.1. </w:t>
      </w:r>
      <w:r>
        <w:t>Федерального</w:t>
      </w:r>
      <w:r>
        <w:rPr>
          <w:spacing w:val="-18"/>
        </w:rPr>
        <w:t xml:space="preserve"> </w:t>
      </w:r>
      <w:r>
        <w:t>закона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25.12.2008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273-ФЗ</w:t>
      </w:r>
      <w:r>
        <w:rPr>
          <w:spacing w:val="-18"/>
        </w:rPr>
        <w:t xml:space="preserve"> </w:t>
      </w:r>
      <w:r>
        <w:t>«О</w:t>
      </w:r>
      <w:r>
        <w:rPr>
          <w:spacing w:val="-17"/>
        </w:rPr>
        <w:t xml:space="preserve"> </w:t>
      </w:r>
      <w:r>
        <w:t>противодействии</w:t>
      </w:r>
      <w:r>
        <w:rPr>
          <w:spacing w:val="-17"/>
        </w:rPr>
        <w:t xml:space="preserve"> </w:t>
      </w:r>
      <w:r>
        <w:t>коррупции»,</w:t>
      </w:r>
      <w:r>
        <w:rPr>
          <w:spacing w:val="46"/>
        </w:rPr>
        <w:t xml:space="preserve"> </w:t>
      </w:r>
      <w:r>
        <w:t xml:space="preserve">Уставом Верхнехавского </w:t>
      </w:r>
      <w:r>
        <w:rPr>
          <w:spacing w:val="46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района</w:t>
      </w:r>
      <w:r>
        <w:rPr>
          <w:spacing w:val="2"/>
        </w:rPr>
        <w:t xml:space="preserve"> </w:t>
      </w:r>
      <w:r>
        <w:t>Воронежской</w:t>
      </w:r>
      <w:r>
        <w:rPr>
          <w:spacing w:val="2"/>
        </w:rPr>
        <w:t xml:space="preserve"> </w:t>
      </w:r>
      <w:r>
        <w:t>области,</w:t>
      </w:r>
      <w:r>
        <w:rPr>
          <w:spacing w:val="2"/>
        </w:rPr>
        <w:t xml:space="preserve"> </w:t>
      </w:r>
      <w:r>
        <w:t>Совет   народных депутатов Верхнехавского</w:t>
      </w:r>
    </w:p>
    <w:p w:rsidR="008E57C1" w:rsidRDefault="008E57C1">
      <w:pPr>
        <w:sectPr w:rsidR="008E57C1">
          <w:pgSz w:w="11906" w:h="16838"/>
          <w:pgMar w:top="1140" w:right="400" w:bottom="280" w:left="1580" w:header="0" w:footer="0" w:gutter="0"/>
          <w:cols w:space="720"/>
          <w:formProt w:val="0"/>
        </w:sectPr>
      </w:pPr>
    </w:p>
    <w:p w:rsidR="008E57C1" w:rsidRDefault="00232CD8">
      <w:pPr>
        <w:pStyle w:val="a5"/>
        <w:tabs>
          <w:tab w:val="left" w:pos="1506"/>
          <w:tab w:val="left" w:pos="2930"/>
          <w:tab w:val="left" w:pos="5159"/>
          <w:tab w:val="left" w:pos="6868"/>
          <w:tab w:val="left" w:pos="7187"/>
          <w:tab w:val="left" w:pos="8372"/>
        </w:tabs>
        <w:spacing w:line="300" w:lineRule="exact"/>
        <w:ind w:left="106"/>
        <w:jc w:val="both"/>
      </w:pPr>
      <w:r>
        <w:lastRenderedPageBreak/>
        <w:t xml:space="preserve">муниципального района Воронежской области </w:t>
      </w:r>
    </w:p>
    <w:p w:rsidR="008E57C1" w:rsidRDefault="008E57C1">
      <w:pPr>
        <w:pStyle w:val="a5"/>
        <w:tabs>
          <w:tab w:val="left" w:pos="1506"/>
          <w:tab w:val="left" w:pos="2930"/>
          <w:tab w:val="left" w:pos="5159"/>
          <w:tab w:val="left" w:pos="6868"/>
          <w:tab w:val="left" w:pos="7187"/>
          <w:tab w:val="left" w:pos="8372"/>
        </w:tabs>
        <w:spacing w:line="300" w:lineRule="exact"/>
        <w:ind w:left="106"/>
      </w:pPr>
    </w:p>
    <w:p w:rsidR="008E57C1" w:rsidRDefault="00232CD8">
      <w:pPr>
        <w:pStyle w:val="a5"/>
        <w:tabs>
          <w:tab w:val="left" w:pos="1506"/>
          <w:tab w:val="left" w:pos="2930"/>
          <w:tab w:val="left" w:pos="5159"/>
          <w:tab w:val="left" w:pos="6868"/>
          <w:tab w:val="left" w:pos="7187"/>
          <w:tab w:val="left" w:pos="8372"/>
        </w:tabs>
        <w:spacing w:line="300" w:lineRule="exact"/>
        <w:ind w:left="106"/>
      </w:pPr>
      <w:r>
        <w:t xml:space="preserve">                                                                  РЕШИЛ:</w:t>
      </w:r>
    </w:p>
    <w:p w:rsidR="008E57C1" w:rsidRDefault="008E57C1">
      <w:pPr>
        <w:pStyle w:val="a5"/>
        <w:tabs>
          <w:tab w:val="left" w:pos="1506"/>
          <w:tab w:val="left" w:pos="2930"/>
          <w:tab w:val="left" w:pos="5159"/>
          <w:tab w:val="left" w:pos="6868"/>
          <w:tab w:val="left" w:pos="7187"/>
          <w:tab w:val="left" w:pos="8372"/>
        </w:tabs>
        <w:spacing w:line="300" w:lineRule="exact"/>
        <w:ind w:left="106"/>
      </w:pPr>
    </w:p>
    <w:p w:rsidR="008E57C1" w:rsidRDefault="008E57C1">
      <w:pPr>
        <w:sectPr w:rsidR="008E57C1">
          <w:type w:val="continuous"/>
          <w:pgSz w:w="11906" w:h="16838"/>
          <w:pgMar w:top="1140" w:right="400" w:bottom="280" w:left="1580" w:header="0" w:footer="0" w:gutter="0"/>
          <w:cols w:num="2" w:space="720" w:equalWidth="0">
            <w:col w:w="8369" w:space="54"/>
            <w:col w:w="1502"/>
          </w:cols>
          <w:formProt w:val="0"/>
          <w:docGrid w:linePitch="312" w:charSpace="-2049"/>
        </w:sectPr>
      </w:pPr>
    </w:p>
    <w:p w:rsidR="008E57C1" w:rsidRDefault="008E57C1">
      <w:pPr>
        <w:pStyle w:val="a5"/>
        <w:spacing w:before="5"/>
      </w:pPr>
    </w:p>
    <w:p w:rsidR="008E57C1" w:rsidRDefault="00232CD8">
      <w:pPr>
        <w:pStyle w:val="a8"/>
        <w:numPr>
          <w:ilvl w:val="0"/>
          <w:numId w:val="1"/>
        </w:numPr>
        <w:tabs>
          <w:tab w:val="left" w:pos="1536"/>
          <w:tab w:val="left" w:pos="1537"/>
          <w:tab w:val="left" w:pos="2504"/>
          <w:tab w:val="left" w:pos="4269"/>
          <w:tab w:val="left" w:pos="4863"/>
          <w:tab w:val="left" w:pos="6259"/>
          <w:tab w:val="left" w:pos="7815"/>
        </w:tabs>
        <w:spacing w:before="103" w:line="220" w:lineRule="auto"/>
        <w:ind w:firstLine="530"/>
        <w:rPr>
          <w:sz w:val="28"/>
          <w:szCs w:val="28"/>
        </w:rPr>
      </w:pPr>
      <w:r>
        <w:rPr>
          <w:sz w:val="28"/>
          <w:szCs w:val="28"/>
        </w:rPr>
        <w:t>Утвердить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прилагаемый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лицами,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замещающими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>
        <w:rPr>
          <w:sz w:val="28"/>
          <w:szCs w:val="28"/>
        </w:rPr>
        <w:tab/>
        <w:t>должно</w:t>
      </w:r>
      <w:r>
        <w:rPr>
          <w:sz w:val="28"/>
          <w:szCs w:val="28"/>
        </w:rPr>
        <w:t>сти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органах</w:t>
      </w:r>
      <w:r>
        <w:rPr>
          <w:sz w:val="28"/>
          <w:szCs w:val="28"/>
        </w:rPr>
        <w:tab/>
        <w:t>местного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самоуправления</w:t>
      </w:r>
    </w:p>
    <w:p w:rsidR="008E57C1" w:rsidRDefault="00232CD8">
      <w:pPr>
        <w:pStyle w:val="a5"/>
        <w:spacing w:before="6" w:line="220" w:lineRule="auto"/>
        <w:ind w:left="121" w:right="164"/>
        <w:jc w:val="both"/>
      </w:pPr>
      <w:r>
        <w:t>Верхнехавского муниципального</w:t>
      </w:r>
      <w:r>
        <w:rPr>
          <w:spacing w:val="-14"/>
        </w:rPr>
        <w:t xml:space="preserve"> </w:t>
      </w:r>
      <w:r>
        <w:t>района</w:t>
      </w:r>
      <w:r>
        <w:rPr>
          <w:spacing w:val="-13"/>
        </w:rPr>
        <w:t xml:space="preserve"> </w:t>
      </w:r>
      <w:r>
        <w:t>Воронежской</w:t>
      </w:r>
      <w:r>
        <w:rPr>
          <w:spacing w:val="-14"/>
        </w:rPr>
        <w:t xml:space="preserve"> </w:t>
      </w:r>
      <w:r>
        <w:t xml:space="preserve">области и </w:t>
      </w:r>
      <w:proofErr w:type="gramStart"/>
      <w:r>
        <w:t>осуществляющими</w:t>
      </w:r>
      <w:proofErr w:type="gramEnd"/>
      <w:r>
        <w:t xml:space="preserve"> свои полномочия на постоянной основе, </w:t>
      </w:r>
      <w:r>
        <w:rPr>
          <w:spacing w:val="-13"/>
        </w:rPr>
        <w:t xml:space="preserve"> </w:t>
      </w:r>
      <w:r>
        <w:t>почетных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специальных</w:t>
      </w:r>
      <w:r>
        <w:rPr>
          <w:spacing w:val="-14"/>
        </w:rPr>
        <w:t xml:space="preserve"> </w:t>
      </w:r>
      <w:r>
        <w:t>званий,</w:t>
      </w:r>
      <w:r>
        <w:rPr>
          <w:spacing w:val="-68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спортивных)</w:t>
      </w:r>
      <w:r>
        <w:rPr>
          <w:spacing w:val="1"/>
        </w:rPr>
        <w:t xml:space="preserve"> </w:t>
      </w:r>
      <w:r>
        <w:t>иностр</w:t>
      </w:r>
      <w:r>
        <w:t>анных государств, международных организаций, политических партий,</w:t>
      </w:r>
      <w:r>
        <w:rPr>
          <w:spacing w:val="1"/>
        </w:rPr>
        <w:t xml:space="preserve"> </w:t>
      </w:r>
      <w:r>
        <w:t>иных общественных объединений и других организаций согласно приложению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 решению.</w:t>
      </w:r>
    </w:p>
    <w:p w:rsidR="008E57C1" w:rsidRDefault="00232CD8">
      <w:pPr>
        <w:pStyle w:val="a8"/>
        <w:tabs>
          <w:tab w:val="left" w:pos="885"/>
          <w:tab w:val="left" w:pos="1537"/>
        </w:tabs>
        <w:spacing w:line="296" w:lineRule="exact"/>
        <w:ind w:right="166" w:firstLine="0"/>
        <w:rPr>
          <w:sz w:val="28"/>
          <w:szCs w:val="28"/>
        </w:rPr>
      </w:pPr>
      <w:r>
        <w:rPr>
          <w:sz w:val="28"/>
          <w:szCs w:val="28"/>
        </w:rPr>
        <w:t xml:space="preserve">        2.    Настоящее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>официальному</w:t>
      </w:r>
      <w:r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>опубликованию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 xml:space="preserve">в  официальном издании органов местного самоуправления Верхнехавского </w:t>
      </w:r>
    </w:p>
    <w:p w:rsidR="008E57C1" w:rsidRDefault="008E57C1">
      <w:pPr>
        <w:pStyle w:val="a8"/>
        <w:tabs>
          <w:tab w:val="left" w:pos="885"/>
          <w:tab w:val="left" w:pos="1537"/>
        </w:tabs>
        <w:spacing w:line="296" w:lineRule="exact"/>
        <w:ind w:right="166" w:firstLine="0"/>
        <w:rPr>
          <w:sz w:val="28"/>
          <w:szCs w:val="28"/>
        </w:rPr>
      </w:pPr>
    </w:p>
    <w:p w:rsidR="008E57C1" w:rsidRDefault="008E57C1">
      <w:pPr>
        <w:pStyle w:val="a8"/>
        <w:tabs>
          <w:tab w:val="left" w:pos="885"/>
          <w:tab w:val="left" w:pos="1537"/>
        </w:tabs>
        <w:spacing w:line="296" w:lineRule="exact"/>
        <w:ind w:right="166" w:firstLine="0"/>
        <w:rPr>
          <w:sz w:val="28"/>
          <w:szCs w:val="28"/>
        </w:rPr>
      </w:pPr>
    </w:p>
    <w:p w:rsidR="008E57C1" w:rsidRDefault="008E57C1">
      <w:pPr>
        <w:pStyle w:val="a8"/>
        <w:tabs>
          <w:tab w:val="left" w:pos="885"/>
          <w:tab w:val="left" w:pos="1537"/>
        </w:tabs>
        <w:spacing w:line="296" w:lineRule="exact"/>
        <w:ind w:right="166" w:firstLine="0"/>
        <w:rPr>
          <w:sz w:val="28"/>
          <w:szCs w:val="28"/>
        </w:rPr>
      </w:pPr>
    </w:p>
    <w:p w:rsidR="008E57C1" w:rsidRDefault="008E57C1">
      <w:pPr>
        <w:pStyle w:val="a8"/>
        <w:tabs>
          <w:tab w:val="left" w:pos="885"/>
          <w:tab w:val="left" w:pos="1537"/>
        </w:tabs>
        <w:spacing w:line="296" w:lineRule="exact"/>
        <w:ind w:right="166" w:firstLine="0"/>
        <w:rPr>
          <w:sz w:val="28"/>
          <w:szCs w:val="28"/>
        </w:rPr>
      </w:pPr>
    </w:p>
    <w:p w:rsidR="008E57C1" w:rsidRDefault="00232CD8">
      <w:pPr>
        <w:pStyle w:val="a8"/>
        <w:tabs>
          <w:tab w:val="left" w:pos="885"/>
          <w:tab w:val="left" w:pos="1537"/>
        </w:tabs>
        <w:spacing w:line="296" w:lineRule="exact"/>
        <w:ind w:right="16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муниципального района «Верхнехавский муниципальный вестник» и</w:t>
      </w:r>
      <w:r>
        <w:rPr>
          <w:spacing w:val="9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</w:p>
    <w:p w:rsidR="008E57C1" w:rsidRDefault="00232CD8">
      <w:pPr>
        <w:pStyle w:val="a5"/>
        <w:tabs>
          <w:tab w:val="left" w:pos="1967"/>
          <w:tab w:val="left" w:pos="2829"/>
          <w:tab w:val="left" w:pos="4574"/>
          <w:tab w:val="left" w:pos="6946"/>
          <w:tab w:val="left" w:pos="7992"/>
          <w:tab w:val="left" w:pos="9457"/>
        </w:tabs>
        <w:spacing w:line="300" w:lineRule="exact"/>
        <w:ind w:left="121"/>
      </w:pPr>
      <w:r>
        <w:t>официальном</w:t>
      </w:r>
      <w:r>
        <w:tab/>
      </w:r>
      <w:proofErr w:type="gramStart"/>
      <w:r>
        <w:t>сайте</w:t>
      </w:r>
      <w:proofErr w:type="gramEnd"/>
      <w:r>
        <w:tab/>
        <w:t>администрации Верхнехавского</w:t>
      </w:r>
      <w:r>
        <w:rPr>
          <w:spacing w:val="12"/>
        </w:rPr>
        <w:t xml:space="preserve"> </w:t>
      </w:r>
      <w:r>
        <w:t>муниципального района,</w:t>
      </w:r>
    </w:p>
    <w:p w:rsidR="008E57C1" w:rsidRDefault="00232CD8">
      <w:pPr>
        <w:pStyle w:val="a5"/>
        <w:spacing w:line="446" w:lineRule="auto"/>
        <w:ind w:left="106" w:right="2205" w:firstLine="15"/>
      </w:pPr>
      <w:r>
        <w:t xml:space="preserve">вступает в законную силу после официального </w:t>
      </w:r>
      <w:r>
        <w:t>опубликования.</w:t>
      </w:r>
      <w:r>
        <w:rPr>
          <w:spacing w:val="-67"/>
        </w:rPr>
        <w:t xml:space="preserve"> </w:t>
      </w:r>
    </w:p>
    <w:p w:rsidR="008E57C1" w:rsidRDefault="008E57C1">
      <w:pPr>
        <w:spacing w:line="220" w:lineRule="auto"/>
        <w:rPr>
          <w:sz w:val="28"/>
          <w:szCs w:val="28"/>
        </w:rPr>
      </w:pPr>
    </w:p>
    <w:p w:rsidR="008E57C1" w:rsidRDefault="008E57C1">
      <w:pPr>
        <w:rPr>
          <w:sz w:val="28"/>
          <w:szCs w:val="28"/>
        </w:rPr>
      </w:pPr>
    </w:p>
    <w:p w:rsidR="008E57C1" w:rsidRDefault="008E57C1">
      <w:pPr>
        <w:rPr>
          <w:sz w:val="28"/>
          <w:szCs w:val="28"/>
        </w:rPr>
      </w:pPr>
    </w:p>
    <w:p w:rsidR="008E57C1" w:rsidRDefault="008E57C1">
      <w:pPr>
        <w:rPr>
          <w:sz w:val="28"/>
          <w:szCs w:val="28"/>
        </w:rPr>
      </w:pPr>
    </w:p>
    <w:p w:rsidR="008E57C1" w:rsidRDefault="008E57C1">
      <w:pPr>
        <w:rPr>
          <w:sz w:val="28"/>
          <w:szCs w:val="28"/>
        </w:rPr>
      </w:pPr>
    </w:p>
    <w:p w:rsidR="008E57C1" w:rsidRDefault="00232CD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Верхнехавского</w:t>
      </w:r>
    </w:p>
    <w:p w:rsidR="008E57C1" w:rsidRDefault="00232CD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                                                                     С.А. Василенко</w:t>
      </w:r>
    </w:p>
    <w:p w:rsidR="008E57C1" w:rsidRDefault="008E57C1">
      <w:pPr>
        <w:jc w:val="both"/>
        <w:rPr>
          <w:sz w:val="28"/>
          <w:szCs w:val="28"/>
          <w:lang w:eastAsia="ar-SA"/>
        </w:rPr>
      </w:pPr>
    </w:p>
    <w:p w:rsidR="008E57C1" w:rsidRDefault="00232CD8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Совета народных депутатов</w:t>
      </w:r>
    </w:p>
    <w:p w:rsidR="008E57C1" w:rsidRDefault="00232CD8">
      <w:pPr>
        <w:tabs>
          <w:tab w:val="left" w:pos="7956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Верхнехавского муниципального района                                 </w:t>
      </w:r>
      <w:r>
        <w:rPr>
          <w:sz w:val="28"/>
          <w:szCs w:val="28"/>
          <w:lang w:eastAsia="ar-SA"/>
        </w:rPr>
        <w:t xml:space="preserve">       Л.Г. </w:t>
      </w:r>
      <w:proofErr w:type="spellStart"/>
      <w:r>
        <w:rPr>
          <w:sz w:val="28"/>
          <w:szCs w:val="28"/>
          <w:lang w:eastAsia="ar-SA"/>
        </w:rPr>
        <w:t>Гостева</w:t>
      </w:r>
      <w:proofErr w:type="spellEnd"/>
    </w:p>
    <w:p w:rsidR="008E57C1" w:rsidRDefault="008E57C1">
      <w:pPr>
        <w:sectPr w:rsidR="008E57C1">
          <w:type w:val="continuous"/>
          <w:pgSz w:w="11906" w:h="16838"/>
          <w:pgMar w:top="1140" w:right="400" w:bottom="280" w:left="1580" w:header="0" w:footer="0" w:gutter="0"/>
          <w:cols w:space="720"/>
          <w:formProt w:val="0"/>
          <w:docGrid w:linePitch="312" w:charSpace="-2049"/>
        </w:sectPr>
      </w:pPr>
    </w:p>
    <w:p w:rsidR="008E57C1" w:rsidRDefault="00232CD8">
      <w:pPr>
        <w:spacing w:before="80" w:line="275" w:lineRule="exact"/>
        <w:ind w:left="621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E57C1" w:rsidRDefault="00232CD8">
      <w:pPr>
        <w:tabs>
          <w:tab w:val="left" w:pos="9535"/>
          <w:tab w:val="left" w:pos="9602"/>
        </w:tabs>
        <w:spacing w:before="1" w:line="235" w:lineRule="auto"/>
        <w:ind w:left="6216" w:right="321"/>
        <w:rPr>
          <w:sz w:val="28"/>
          <w:szCs w:val="28"/>
        </w:rPr>
      </w:pPr>
      <w:r>
        <w:rPr>
          <w:sz w:val="28"/>
          <w:szCs w:val="28"/>
        </w:rPr>
        <w:t>к решению СНД Верхнехавского муниципального 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Воронежской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8E57C1" w:rsidRDefault="00232CD8">
      <w:pPr>
        <w:tabs>
          <w:tab w:val="left" w:pos="6796"/>
          <w:tab w:val="left" w:pos="7636"/>
          <w:tab w:val="left" w:pos="8928"/>
        </w:tabs>
        <w:spacing w:line="276" w:lineRule="exact"/>
        <w:ind w:left="621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2023_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1"/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8E57C1" w:rsidRDefault="008E57C1">
      <w:pPr>
        <w:pStyle w:val="a5"/>
      </w:pPr>
    </w:p>
    <w:p w:rsidR="008E57C1" w:rsidRDefault="008E57C1">
      <w:pPr>
        <w:pStyle w:val="a5"/>
        <w:spacing w:before="10"/>
      </w:pPr>
    </w:p>
    <w:p w:rsidR="008E57C1" w:rsidRDefault="00232CD8">
      <w:pPr>
        <w:spacing w:before="90"/>
        <w:ind w:left="269" w:right="3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E57C1" w:rsidRDefault="00232CD8">
      <w:pPr>
        <w:tabs>
          <w:tab w:val="left" w:pos="8080"/>
        </w:tabs>
        <w:spacing w:before="21" w:line="247" w:lineRule="auto"/>
        <w:ind w:left="212" w:right="245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ПРИНЯТИЯ ЛИЦАМИ, ЗАМЕЩАЮЩИМИ МУНИЦИПАЛЬНЫЕ ДОЛЖНОСТИ 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ОРГАНАХ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МЕСТНОГО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САМОУПРАВЛЕНИЯ </w:t>
      </w:r>
      <w:r>
        <w:rPr>
          <w:b/>
          <w:sz w:val="28"/>
          <w:szCs w:val="28"/>
        </w:rPr>
        <w:t>ВЕРХНЕХАВСКОГО МУНИЦИПАЛЬНОГО РАЙОНА ВОРОНЕЖСКОЙ ОБЛАСТИ И ОСУЩЕСТВЛЯЮЩИМИ СВОИ ПОЛНОМОЧИЯ НА ПОСТОЯННОЙ ОСНОВЕ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ПОЧЕТНЫХ И СПЕЦИАЛЬНЫХ ЗВАНИЙ, НАГРАД И ИНЫХ ЗНАКОВ ОТЛИЧИЯ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(ЗА ИСКЛЮЧЕНИЕМ НАУЧНЫХ И СПОРТИВНЫХ) ИНОСТРАННЫХ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ГОСУДАРСТВ, МЕЖДУНАРОДНЫХ ОРГАНИЗА</w:t>
      </w:r>
      <w:r>
        <w:rPr>
          <w:b/>
          <w:sz w:val="28"/>
          <w:szCs w:val="28"/>
        </w:rPr>
        <w:t>ЦИЙ, ПОЛИТИЧЕСКИХ ПАРТИЙ,</w:t>
      </w:r>
      <w:r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ИНЫХ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ОБЩЕСТВЕННЫХ ОБЪЕДИНЕНИЙ И ДРУГИХ ОРГАНИЗАЦИЙ</w:t>
      </w:r>
    </w:p>
    <w:p w:rsidR="008E57C1" w:rsidRDefault="008E57C1">
      <w:pPr>
        <w:pStyle w:val="a5"/>
        <w:spacing w:before="6"/>
        <w:rPr>
          <w:b/>
        </w:rPr>
      </w:pPr>
    </w:p>
    <w:p w:rsidR="008E57C1" w:rsidRDefault="00232CD8">
      <w:pPr>
        <w:pStyle w:val="a8"/>
        <w:numPr>
          <w:ilvl w:val="1"/>
          <w:numId w:val="1"/>
        </w:numPr>
        <w:tabs>
          <w:tab w:val="left" w:pos="15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Настоящий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замещающими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органах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</w:p>
    <w:p w:rsidR="008E57C1" w:rsidRDefault="00232CD8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Верхнехавского</w:t>
      </w:r>
      <w:r>
        <w:t xml:space="preserve"> </w:t>
      </w:r>
      <w:r>
        <w:rPr>
          <w:sz w:val="28"/>
          <w:szCs w:val="28"/>
        </w:rPr>
        <w:t xml:space="preserve">муниципального района Воронежской </w:t>
      </w:r>
      <w:r>
        <w:rPr>
          <w:sz w:val="28"/>
          <w:szCs w:val="28"/>
        </w:rPr>
        <w:t>области</w:t>
      </w:r>
      <w:r>
        <w:rPr>
          <w:spacing w:val="-67"/>
          <w:sz w:val="28"/>
          <w:szCs w:val="28"/>
        </w:rPr>
        <w:t xml:space="preserve">  и </w:t>
      </w:r>
      <w:r>
        <w:rPr>
          <w:spacing w:val="-67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</w:rPr>
        <w:t>осуществляющими</w:t>
      </w:r>
      <w:proofErr w:type="gramEnd"/>
      <w:r>
        <w:rPr>
          <w:rFonts w:eastAsiaTheme="minorHAnsi"/>
          <w:bCs/>
          <w:sz w:val="28"/>
          <w:szCs w:val="28"/>
        </w:rPr>
        <w:t xml:space="preserve"> свои полномочия на постоянной основе </w:t>
      </w:r>
      <w:r>
        <w:rPr>
          <w:sz w:val="28"/>
          <w:szCs w:val="28"/>
        </w:rPr>
        <w:t xml:space="preserve"> (далее - лица, замещающие муниципальные должности),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почетных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специальных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званий,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наград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знаков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отличия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(за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научных и спортивных) иностранных государств, международных </w:t>
      </w:r>
      <w:r>
        <w:rPr>
          <w:sz w:val="28"/>
          <w:szCs w:val="28"/>
        </w:rPr>
        <w:t>организаций,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политических партий, иных общественных объединений и других организаций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 - звания,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награды).</w:t>
      </w:r>
    </w:p>
    <w:p w:rsidR="008E57C1" w:rsidRDefault="00232CD8">
      <w:pPr>
        <w:pStyle w:val="a8"/>
        <w:numPr>
          <w:ilvl w:val="1"/>
          <w:numId w:val="1"/>
        </w:numPr>
        <w:tabs>
          <w:tab w:val="left" w:pos="1537"/>
        </w:tabs>
        <w:ind w:left="1537" w:right="0"/>
        <w:rPr>
          <w:sz w:val="28"/>
          <w:szCs w:val="28"/>
        </w:rPr>
      </w:pPr>
      <w:r>
        <w:rPr>
          <w:sz w:val="28"/>
          <w:szCs w:val="28"/>
        </w:rPr>
        <w:t>Лица,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замещающие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должности,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принимают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звания,</w:t>
      </w:r>
    </w:p>
    <w:p w:rsidR="008E57C1" w:rsidRDefault="00232CD8">
      <w:pPr>
        <w:pStyle w:val="a5"/>
        <w:tabs>
          <w:tab w:val="left" w:pos="8408"/>
        </w:tabs>
        <w:ind w:left="121"/>
        <w:jc w:val="both"/>
      </w:pPr>
      <w:r>
        <w:t>награды</w:t>
      </w:r>
      <w:r>
        <w:rPr>
          <w:spacing w:val="111"/>
        </w:rPr>
        <w:t xml:space="preserve"> </w:t>
      </w:r>
      <w:r>
        <w:t>с</w:t>
      </w:r>
      <w:r>
        <w:rPr>
          <w:spacing w:val="113"/>
        </w:rPr>
        <w:t xml:space="preserve"> </w:t>
      </w:r>
      <w:r>
        <w:t>разрешения</w:t>
      </w:r>
      <w:r>
        <w:rPr>
          <w:spacing w:val="113"/>
        </w:rPr>
        <w:t xml:space="preserve"> </w:t>
      </w:r>
      <w:r>
        <w:t>Совета</w:t>
      </w:r>
      <w:r>
        <w:rPr>
          <w:spacing w:val="112"/>
        </w:rPr>
        <w:t xml:space="preserve"> </w:t>
      </w:r>
      <w:r>
        <w:t>народных</w:t>
      </w:r>
      <w:r>
        <w:rPr>
          <w:spacing w:val="113"/>
        </w:rPr>
        <w:t xml:space="preserve"> </w:t>
      </w:r>
      <w:r>
        <w:t>депутатов Верхнехавского муницип</w:t>
      </w:r>
      <w:r>
        <w:t>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депутатов).</w:t>
      </w:r>
    </w:p>
    <w:p w:rsidR="008E57C1" w:rsidRDefault="00232CD8">
      <w:pPr>
        <w:pStyle w:val="a8"/>
        <w:numPr>
          <w:ilvl w:val="1"/>
          <w:numId w:val="1"/>
        </w:numPr>
        <w:tabs>
          <w:tab w:val="left" w:pos="15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со дня 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звания, награды либо уведомления иностранным государством, международной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организацией, политической партией, или иным общественным </w:t>
      </w:r>
      <w:r>
        <w:rPr>
          <w:sz w:val="28"/>
          <w:szCs w:val="28"/>
        </w:rPr>
        <w:t>объединением,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другой организацией, в течение трех рабочих дней представляет в Совет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ходатайство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награду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ходатайство), составленное по форме согласно приложению № 1 к настоящему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Порядку.</w:t>
      </w:r>
    </w:p>
    <w:p w:rsidR="008E57C1" w:rsidRDefault="00232CD8">
      <w:pPr>
        <w:pStyle w:val="a5"/>
        <w:ind w:left="106" w:right="164" w:firstLine="709"/>
        <w:jc w:val="both"/>
      </w:pPr>
      <w:r>
        <w:t>Совет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ходатайства</w:t>
      </w:r>
      <w:r>
        <w:rPr>
          <w:spacing w:val="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решение по</w:t>
      </w:r>
      <w:r>
        <w:rPr>
          <w:spacing w:val="-1"/>
        </w:rPr>
        <w:t xml:space="preserve"> </w:t>
      </w:r>
      <w:r>
        <w:t>результатам его рассмотрения.</w:t>
      </w:r>
    </w:p>
    <w:p w:rsidR="008E57C1" w:rsidRDefault="00232CD8">
      <w:pPr>
        <w:pStyle w:val="a8"/>
        <w:numPr>
          <w:ilvl w:val="1"/>
          <w:numId w:val="1"/>
        </w:numPr>
        <w:tabs>
          <w:tab w:val="left" w:pos="1537"/>
        </w:tabs>
        <w:ind w:right="164" w:firstLine="709"/>
        <w:rPr>
          <w:sz w:val="28"/>
          <w:szCs w:val="28"/>
        </w:rPr>
      </w:pPr>
      <w:r>
        <w:rPr>
          <w:sz w:val="28"/>
          <w:szCs w:val="28"/>
        </w:rPr>
        <w:t>Лицо,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замещающее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отказавшееся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 звания, награды, со дня принятия решения об отказе, в течение трех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 представляет </w:t>
      </w:r>
      <w:r>
        <w:rPr>
          <w:sz w:val="28"/>
          <w:szCs w:val="28"/>
        </w:rPr>
        <w:t>в Совет депутатов уведомление об отказе принять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награду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уведомление),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 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Порядку.</w:t>
      </w:r>
    </w:p>
    <w:p w:rsidR="008E57C1" w:rsidRDefault="00232CD8">
      <w:pPr>
        <w:pStyle w:val="a8"/>
        <w:numPr>
          <w:ilvl w:val="1"/>
          <w:numId w:val="1"/>
        </w:numPr>
        <w:tabs>
          <w:tab w:val="left" w:pos="1537"/>
        </w:tabs>
        <w:ind w:right="164" w:firstLine="709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получившее звание,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награду, до принятия Советом депутатов </w:t>
      </w:r>
      <w:r>
        <w:rPr>
          <w:sz w:val="28"/>
          <w:szCs w:val="28"/>
        </w:rPr>
        <w:t>решения по результатам рассмотрения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ходатайства,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оригиналы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званию,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награду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оригиналы</w:t>
      </w:r>
    </w:p>
    <w:p w:rsidR="008E57C1" w:rsidRDefault="00232CD8">
      <w:pPr>
        <w:pStyle w:val="a5"/>
        <w:spacing w:before="81"/>
        <w:ind w:left="121"/>
        <w:jc w:val="both"/>
      </w:pPr>
      <w:r>
        <w:t>документов</w:t>
      </w:r>
      <w:r>
        <w:rPr>
          <w:spacing w:val="36"/>
        </w:rPr>
        <w:t xml:space="preserve"> </w:t>
      </w:r>
      <w:r>
        <w:t>к</w:t>
      </w:r>
      <w:r>
        <w:rPr>
          <w:spacing w:val="104"/>
        </w:rPr>
        <w:t xml:space="preserve"> </w:t>
      </w:r>
      <w:r>
        <w:t>ней</w:t>
      </w:r>
      <w:r>
        <w:rPr>
          <w:spacing w:val="105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ответственное</w:t>
      </w:r>
      <w:r>
        <w:rPr>
          <w:spacing w:val="105"/>
        </w:rPr>
        <w:t xml:space="preserve"> </w:t>
      </w:r>
      <w:r>
        <w:t>хранение</w:t>
      </w:r>
      <w:r>
        <w:rPr>
          <w:spacing w:val="105"/>
        </w:rPr>
        <w:t xml:space="preserve">  </w:t>
      </w:r>
      <w:r>
        <w:t xml:space="preserve">специалисту отдела по информационным технологиям, организационной работе и муниципальной службе </w:t>
      </w:r>
      <w:r>
        <w:rPr>
          <w:spacing w:val="104"/>
        </w:rPr>
        <w:t xml:space="preserve"> </w:t>
      </w:r>
      <w:r>
        <w:t>админи</w:t>
      </w:r>
      <w:r>
        <w:t>страции Верхнехавского муниципального района Воронежской области,</w:t>
      </w:r>
      <w:r>
        <w:rPr>
          <w:spacing w:val="-67"/>
        </w:rPr>
        <w:t xml:space="preserve"> </w:t>
      </w:r>
      <w:r>
        <w:t>ответственному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кадровой</w:t>
      </w:r>
      <w:r>
        <w:rPr>
          <w:spacing w:val="-8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68"/>
        </w:rPr>
        <w:t xml:space="preserve">   </w:t>
      </w:r>
      <w:r>
        <w:t>их</w:t>
      </w:r>
      <w:r>
        <w:rPr>
          <w:spacing w:val="-2"/>
        </w:rPr>
        <w:t xml:space="preserve"> </w:t>
      </w:r>
      <w:r>
        <w:t>получения.</w:t>
      </w:r>
    </w:p>
    <w:p w:rsidR="008E57C1" w:rsidRDefault="00232CD8">
      <w:pPr>
        <w:pStyle w:val="a8"/>
        <w:numPr>
          <w:ilvl w:val="1"/>
          <w:numId w:val="1"/>
        </w:numPr>
        <w:tabs>
          <w:tab w:val="left" w:pos="1537"/>
        </w:tabs>
        <w:ind w:right="164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служебной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командировки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лицо,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замещающее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должность, получило</w:t>
      </w:r>
      <w:r>
        <w:rPr>
          <w:sz w:val="28"/>
          <w:szCs w:val="28"/>
        </w:rPr>
        <w:t xml:space="preserve"> звание, награду либо отказалось принять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награду,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ходатайства,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награды и оригиналов документов к ней, оригиналов документов к званию,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исчисляются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возвращения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замещающего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должность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служебной командировки.</w:t>
      </w:r>
    </w:p>
    <w:p w:rsidR="008E57C1" w:rsidRDefault="00232CD8">
      <w:pPr>
        <w:pStyle w:val="a8"/>
        <w:numPr>
          <w:ilvl w:val="1"/>
          <w:numId w:val="1"/>
        </w:numPr>
        <w:tabs>
          <w:tab w:val="left" w:pos="15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если лицо, замещающее муниципальную должность,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независящей от него причине не может представить ходатайство, уведомление,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передать оригиналы документов к званию, награду и оригиналы документов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ней в сроки, указанн</w:t>
      </w:r>
      <w:r>
        <w:rPr>
          <w:sz w:val="28"/>
          <w:szCs w:val="28"/>
        </w:rPr>
        <w:t>ые в пунктах 3 - 5 настоящего Порядка, оно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обязано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причины.</w:t>
      </w:r>
    </w:p>
    <w:p w:rsidR="008E57C1" w:rsidRDefault="00232CD8">
      <w:pPr>
        <w:pStyle w:val="a8"/>
        <w:numPr>
          <w:ilvl w:val="1"/>
          <w:numId w:val="1"/>
        </w:numPr>
        <w:tabs>
          <w:tab w:val="left" w:pos="1537"/>
          <w:tab w:val="left" w:pos="5114"/>
          <w:tab w:val="left" w:pos="7702"/>
        </w:tabs>
        <w:ind w:right="164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ходатайства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>
        <w:t xml:space="preserve"> </w:t>
      </w:r>
      <w:r>
        <w:rPr>
          <w:sz w:val="28"/>
          <w:szCs w:val="28"/>
        </w:rPr>
        <w:t xml:space="preserve">отдела по информационным технологиям, организационной работе </w:t>
      </w:r>
      <w:r>
        <w:rPr>
          <w:sz w:val="28"/>
          <w:szCs w:val="28"/>
        </w:rPr>
        <w:t>и муниципальной службе</w:t>
      </w:r>
      <w:r>
        <w:rPr>
          <w:spacing w:val="45"/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Верхнехавского муниципального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района Воронежской области, ответственный за ведение кадровой работы,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 десяти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замещающему муниципальную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находящиеся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ответственном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ранении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награду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оригиналы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 ней,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оригиналы документов 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званию.</w:t>
      </w:r>
      <w:proofErr w:type="gramEnd"/>
    </w:p>
    <w:p w:rsidR="008E57C1" w:rsidRDefault="00232CD8">
      <w:pPr>
        <w:pStyle w:val="a8"/>
        <w:numPr>
          <w:ilvl w:val="1"/>
          <w:numId w:val="1"/>
        </w:numPr>
        <w:tabs>
          <w:tab w:val="left" w:pos="1537"/>
          <w:tab w:val="left" w:pos="1585"/>
          <w:tab w:val="left" w:pos="4075"/>
        </w:tabs>
        <w:spacing w:before="1"/>
        <w:ind w:hanging="886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отказа Совета депутатов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удовлетворении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ходатайства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замещающего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>
        <w:t xml:space="preserve"> </w:t>
      </w:r>
      <w:r>
        <w:rPr>
          <w:sz w:val="28"/>
          <w:szCs w:val="28"/>
        </w:rPr>
        <w:t xml:space="preserve">отдела по информационным технологиям, организационной работе и </w:t>
      </w:r>
      <w:r>
        <w:rPr>
          <w:sz w:val="28"/>
          <w:szCs w:val="28"/>
        </w:rPr>
        <w:t>муниципальной службе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Верхнехавского муниципального района Воронежской области,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ведение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кадровой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десяти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направляет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находящиеся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ответственном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хранении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награду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оригиналы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к </w:t>
      </w:r>
      <w:r>
        <w:rPr>
          <w:sz w:val="28"/>
          <w:szCs w:val="28"/>
        </w:rPr>
        <w:t>ней, оригиналы документов к званию, в соответствующий 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иностранного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государства</w:t>
      </w:r>
      <w:proofErr w:type="gram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международную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политическую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партию,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общественное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объединение 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другую организацию.</w:t>
      </w:r>
    </w:p>
    <w:p w:rsidR="008E57C1" w:rsidRDefault="00232CD8">
      <w:pPr>
        <w:pStyle w:val="a5"/>
        <w:ind w:left="121" w:right="165" w:firstLine="567"/>
        <w:jc w:val="both"/>
      </w:pPr>
      <w:r>
        <w:t>Отказ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ходатайства</w:t>
      </w:r>
      <w:r>
        <w:rPr>
          <w:spacing w:val="1"/>
        </w:rPr>
        <w:t xml:space="preserve"> </w:t>
      </w:r>
      <w:r>
        <w:t>оформляется</w:t>
      </w:r>
      <w:r>
        <w:rPr>
          <w:spacing w:val="-67"/>
        </w:rPr>
        <w:t xml:space="preserve"> </w:t>
      </w:r>
      <w:r>
        <w:t>закл</w:t>
      </w:r>
      <w:r>
        <w:t>ючением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причин</w:t>
      </w:r>
      <w:r>
        <w:rPr>
          <w:spacing w:val="-1"/>
        </w:rPr>
        <w:t xml:space="preserve"> </w:t>
      </w:r>
      <w:r>
        <w:t>отказа.</w:t>
      </w:r>
    </w:p>
    <w:p w:rsidR="008E57C1" w:rsidRDefault="00232CD8">
      <w:pPr>
        <w:pStyle w:val="a8"/>
        <w:numPr>
          <w:ilvl w:val="1"/>
          <w:numId w:val="1"/>
        </w:numPr>
        <w:tabs>
          <w:tab w:val="left" w:pos="1537"/>
          <w:tab w:val="left" w:pos="7347"/>
          <w:tab w:val="left" w:pos="9823"/>
        </w:tabs>
        <w:ind w:right="100"/>
        <w:rPr>
          <w:sz w:val="28"/>
          <w:szCs w:val="28"/>
        </w:rPr>
        <w:sectPr w:rsidR="008E57C1">
          <w:headerReference w:type="default" r:id="rId8"/>
          <w:pgSz w:w="11906" w:h="16838"/>
          <w:pgMar w:top="1040" w:right="400" w:bottom="280" w:left="1580" w:header="730" w:footer="0" w:gutter="0"/>
          <w:cols w:space="720"/>
          <w:formProt w:val="0"/>
          <w:docGrid w:linePitch="100" w:charSpace="4096"/>
        </w:sectPr>
      </w:pPr>
      <w:r>
        <w:rPr>
          <w:sz w:val="28"/>
          <w:szCs w:val="28"/>
        </w:rPr>
        <w:t>Обеспечение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ходатайств,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замещающего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представившего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ходатайство,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ходатайства,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специалистом</w:t>
      </w:r>
      <w:r>
        <w:rPr>
          <w:spacing w:val="-13"/>
          <w:sz w:val="28"/>
          <w:szCs w:val="28"/>
        </w:rPr>
        <w:t xml:space="preserve">  отдела по информационным технологиям, организационной работе и муниципальной службе а</w:t>
      </w:r>
      <w:r>
        <w:rPr>
          <w:sz w:val="28"/>
          <w:szCs w:val="28"/>
        </w:rPr>
        <w:t>дминистрац</w:t>
      </w:r>
      <w:r>
        <w:rPr>
          <w:sz w:val="28"/>
          <w:szCs w:val="28"/>
        </w:rPr>
        <w:t>ии Верхнехавского муниципального района Воронежской области,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кадровой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8E57C1" w:rsidRDefault="00232CD8">
      <w:pPr>
        <w:spacing w:before="81"/>
        <w:ind w:left="56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8E57C1" w:rsidRDefault="00232CD8">
      <w:pPr>
        <w:spacing w:before="10" w:line="247" w:lineRule="auto"/>
        <w:ind w:left="5650" w:right="16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лицами,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замещающими муниципальные должности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органах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Верхнехавского 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Воронежской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почетных и специальных званий,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наград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отличия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иностранных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международных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политических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</w:p>
    <w:p w:rsidR="008E57C1" w:rsidRDefault="008E57C1">
      <w:pPr>
        <w:pStyle w:val="a5"/>
      </w:pPr>
    </w:p>
    <w:p w:rsidR="008E57C1" w:rsidRDefault="00232CD8">
      <w:pPr>
        <w:pStyle w:val="a5"/>
        <w:spacing w:before="206"/>
        <w:ind w:left="269" w:right="328"/>
        <w:jc w:val="center"/>
      </w:pPr>
      <w:r>
        <w:t>(форма)</w:t>
      </w:r>
    </w:p>
    <w:p w:rsidR="008E57C1" w:rsidRDefault="008E57C1">
      <w:pPr>
        <w:pStyle w:val="a5"/>
        <w:spacing w:before="7"/>
      </w:pPr>
      <w:r>
        <w:pict>
          <v:line id="shape_0" o:spid="_x0000_s2054" style="position:absolute;z-index:251655680;mso-position-horizontal-relative:page" from="300.95pt,15.8pt" to="510.9pt,15.8pt" o:allowincell="f" strokeweight=".19mm">
            <v:fill o:detectmouseclick="t"/>
            <w10:wrap type="topAndBottom" anchorx="page"/>
          </v:line>
        </w:pict>
      </w:r>
    </w:p>
    <w:p w:rsidR="008E57C1" w:rsidRDefault="00232CD8">
      <w:pPr>
        <w:spacing w:line="224" w:lineRule="exact"/>
        <w:ind w:left="4368"/>
        <w:rPr>
          <w:sz w:val="28"/>
          <w:szCs w:val="28"/>
        </w:rPr>
      </w:pPr>
      <w:r>
        <w:rPr>
          <w:sz w:val="28"/>
          <w:szCs w:val="28"/>
        </w:rPr>
        <w:t>(Ф.</w:t>
      </w:r>
      <w:r>
        <w:rPr>
          <w:sz w:val="28"/>
          <w:szCs w:val="28"/>
        </w:rPr>
        <w:t>И.О.,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замещаемая должность)</w:t>
      </w:r>
    </w:p>
    <w:p w:rsidR="008E57C1" w:rsidRDefault="00232CD8">
      <w:pPr>
        <w:pStyle w:val="a5"/>
        <w:tabs>
          <w:tab w:val="left" w:pos="8546"/>
        </w:tabs>
        <w:ind w:left="4368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7C1" w:rsidRDefault="00232CD8">
      <w:pPr>
        <w:ind w:left="4436"/>
        <w:rPr>
          <w:sz w:val="28"/>
          <w:szCs w:val="28"/>
        </w:rPr>
      </w:pPr>
      <w:r>
        <w:rPr>
          <w:sz w:val="28"/>
          <w:szCs w:val="28"/>
        </w:rPr>
        <w:t>(Ф.И.О.,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замещаемая должность)</w:t>
      </w:r>
    </w:p>
    <w:p w:rsidR="008E57C1" w:rsidRDefault="008E57C1">
      <w:pPr>
        <w:pStyle w:val="a5"/>
      </w:pPr>
    </w:p>
    <w:p w:rsidR="008E57C1" w:rsidRDefault="00232CD8">
      <w:pPr>
        <w:pStyle w:val="a5"/>
        <w:ind w:left="269" w:right="328"/>
        <w:jc w:val="center"/>
      </w:pPr>
      <w:r>
        <w:t>ХОДАТАЙСТВО</w:t>
      </w:r>
    </w:p>
    <w:p w:rsidR="008E57C1" w:rsidRDefault="00232CD8">
      <w:pPr>
        <w:pStyle w:val="a5"/>
        <w:ind w:left="321" w:right="1674"/>
        <w:jc w:val="center"/>
      </w:pPr>
      <w:r>
        <w:t>о разрешении принять почетное или специальное звание, награду,</w:t>
      </w:r>
      <w:r>
        <w:rPr>
          <w:spacing w:val="-67"/>
        </w:rPr>
        <w:t xml:space="preserve"> </w:t>
      </w:r>
      <w:r>
        <w:t>иной знак отличия иностранного государства, международной</w:t>
      </w:r>
      <w:r>
        <w:rPr>
          <w:spacing w:val="1"/>
        </w:rPr>
        <w:t xml:space="preserve"> </w:t>
      </w:r>
      <w:r>
        <w:t>организации, политической партии, иного общественного</w:t>
      </w:r>
      <w:r>
        <w:rPr>
          <w:spacing w:val="1"/>
        </w:rPr>
        <w:t xml:space="preserve"> </w:t>
      </w:r>
      <w:r>
        <w:t>объединения, другой организации</w:t>
      </w:r>
    </w:p>
    <w:p w:rsidR="008E57C1" w:rsidRDefault="008E57C1">
      <w:pPr>
        <w:pStyle w:val="a5"/>
      </w:pPr>
    </w:p>
    <w:p w:rsidR="008E57C1" w:rsidRDefault="00232CD8">
      <w:pPr>
        <w:pStyle w:val="a5"/>
        <w:tabs>
          <w:tab w:val="left" w:pos="9595"/>
        </w:tabs>
        <w:ind w:left="630"/>
      </w:pPr>
      <w:r>
        <w:t>Прошу</w:t>
      </w:r>
      <w:r>
        <w:rPr>
          <w:spacing w:val="-4"/>
        </w:rPr>
        <w:t xml:space="preserve"> </w:t>
      </w:r>
      <w:r>
        <w:t>разрешить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принять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7C1" w:rsidRDefault="008E57C1">
      <w:pPr>
        <w:pStyle w:val="a5"/>
        <w:spacing w:before="6"/>
      </w:pPr>
      <w:r>
        <w:pict>
          <v:line id="_x0000_s2053" style="position:absolute;z-index:251656704;mso-position-horizontal-relative:page" from="85.05pt,15.75pt" to="540pt,15.75pt" o:allowincell="f" strokeweight=".19mm">
            <v:fill o:detectmouseclick="t"/>
            <w10:wrap type="topAndBottom" anchorx="page"/>
          </v:line>
        </w:pict>
      </w:r>
    </w:p>
    <w:p w:rsidR="008E57C1" w:rsidRDefault="00232CD8">
      <w:pPr>
        <w:spacing w:line="225" w:lineRule="exact"/>
        <w:ind w:left="121"/>
        <w:rPr>
          <w:sz w:val="28"/>
          <w:szCs w:val="28"/>
        </w:rPr>
      </w:pPr>
      <w:r>
        <w:rPr>
          <w:sz w:val="28"/>
          <w:szCs w:val="28"/>
        </w:rPr>
        <w:t>(наименование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награды,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почетного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специального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звания;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какие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заслуги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награжде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кем,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bookmarkStart w:id="0" w:name="_GoBack"/>
      <w:bookmarkEnd w:id="0"/>
      <w:r>
        <w:rPr>
          <w:sz w:val="28"/>
          <w:szCs w:val="28"/>
        </w:rPr>
        <w:t>какие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заслуги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присвоено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кем;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вручения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награды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ней,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почетному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специальному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званию,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нагрудного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знака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почетному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специальному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званию)</w:t>
      </w:r>
    </w:p>
    <w:p w:rsidR="008E57C1" w:rsidRDefault="008E57C1">
      <w:pPr>
        <w:pStyle w:val="a5"/>
      </w:pPr>
    </w:p>
    <w:p w:rsidR="008E57C1" w:rsidRDefault="00232CD8">
      <w:pPr>
        <w:pStyle w:val="a5"/>
        <w:ind w:left="121" w:right="257" w:firstLine="484"/>
        <w:jc w:val="both"/>
      </w:pPr>
      <w:r>
        <w:t>Указанные</w:t>
      </w:r>
      <w:r>
        <w:rPr>
          <w:spacing w:val="1"/>
        </w:rPr>
        <w:t xml:space="preserve"> </w:t>
      </w:r>
      <w:r>
        <w:t>награда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почетному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специальному званию, нагрудный знак к почетному или специальному званию</w:t>
      </w:r>
      <w:r>
        <w:rPr>
          <w:spacing w:val="1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1"/>
        </w:rPr>
        <w:t xml:space="preserve"> </w:t>
      </w:r>
      <w:r>
        <w:t>подчеркнуть)</w:t>
      </w:r>
      <w:r>
        <w:rPr>
          <w:spacing w:val="-1"/>
        </w:rPr>
        <w:t xml:space="preserve"> </w:t>
      </w:r>
      <w:r>
        <w:t>сданы по</w:t>
      </w:r>
      <w:r>
        <w:rPr>
          <w:spacing w:val="-2"/>
        </w:rPr>
        <w:t xml:space="preserve"> </w:t>
      </w:r>
      <w:r>
        <w:t>акту приема-передачи</w:t>
      </w:r>
    </w:p>
    <w:p w:rsidR="008E57C1" w:rsidRDefault="00232CD8">
      <w:pPr>
        <w:pStyle w:val="a5"/>
        <w:tabs>
          <w:tab w:val="left" w:pos="3636"/>
          <w:tab w:val="left" w:pos="5513"/>
          <w:tab w:val="left" w:pos="9643"/>
        </w:tabs>
        <w:ind w:left="649"/>
        <w:jc w:val="both"/>
      </w:pPr>
      <w:r>
        <w:t>от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8E57C1" w:rsidRDefault="00232CD8">
      <w:pPr>
        <w:ind w:left="5991"/>
        <w:rPr>
          <w:sz w:val="28"/>
          <w:szCs w:val="28"/>
        </w:rPr>
      </w:pPr>
      <w:r>
        <w:rPr>
          <w:sz w:val="28"/>
          <w:szCs w:val="28"/>
        </w:rPr>
        <w:t>(Ф.И.О. кадрового работника)</w:t>
      </w:r>
    </w:p>
    <w:p w:rsidR="008E57C1" w:rsidRDefault="00232CD8">
      <w:pPr>
        <w:pStyle w:val="a5"/>
        <w:tabs>
          <w:tab w:val="left" w:pos="3282"/>
          <w:tab w:val="left" w:pos="6362"/>
          <w:tab w:val="left" w:pos="9652"/>
        </w:tabs>
        <w:ind w:left="575"/>
        <w:jc w:val="both"/>
      </w:pPr>
      <w:r>
        <w:t xml:space="preserve">от 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8E57C1" w:rsidRDefault="00232CD8">
      <w:pPr>
        <w:tabs>
          <w:tab w:val="left" w:pos="7081"/>
        </w:tabs>
        <w:ind w:left="4567"/>
        <w:rPr>
          <w:sz w:val="28"/>
          <w:szCs w:val="28"/>
        </w:rPr>
        <w:sectPr w:rsidR="008E57C1">
          <w:headerReference w:type="default" r:id="rId9"/>
          <w:pgSz w:w="11906" w:h="16838"/>
          <w:pgMar w:top="1040" w:right="400" w:bottom="280" w:left="1580" w:header="730" w:footer="0" w:gutter="0"/>
          <w:cols w:space="720"/>
          <w:formProt w:val="0"/>
          <w:docGrid w:linePitch="100" w:charSpace="4096"/>
        </w:sectPr>
      </w:pPr>
      <w:r>
        <w:rPr>
          <w:sz w:val="28"/>
          <w:szCs w:val="28"/>
        </w:rPr>
        <w:t>(подпись)</w:t>
      </w:r>
      <w:r>
        <w:rPr>
          <w:sz w:val="28"/>
          <w:szCs w:val="28"/>
        </w:rPr>
        <w:tab/>
        <w:t>(расшифровка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подписи)</w:t>
      </w:r>
    </w:p>
    <w:p w:rsidR="008E57C1" w:rsidRDefault="00232CD8">
      <w:pPr>
        <w:spacing w:before="81"/>
        <w:ind w:left="56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8E57C1" w:rsidRDefault="00232CD8">
      <w:pPr>
        <w:spacing w:before="10" w:line="247" w:lineRule="auto"/>
        <w:ind w:left="5650" w:right="16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лицами,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замещающими муниципальные должности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органах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Верхнехавского</w:t>
      </w:r>
    </w:p>
    <w:p w:rsidR="008E57C1" w:rsidRDefault="00232CD8">
      <w:pPr>
        <w:tabs>
          <w:tab w:val="left" w:pos="7129"/>
          <w:tab w:val="left" w:pos="9808"/>
        </w:tabs>
        <w:spacing w:line="247" w:lineRule="auto"/>
        <w:ind w:left="5650" w:right="11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Воронежской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области, почетных и специальных званий,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наград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отличия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иностранных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международных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политических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</w:p>
    <w:p w:rsidR="008E57C1" w:rsidRDefault="008E57C1">
      <w:pPr>
        <w:pStyle w:val="a5"/>
        <w:spacing w:before="8"/>
      </w:pPr>
    </w:p>
    <w:p w:rsidR="008E57C1" w:rsidRDefault="00232CD8">
      <w:pPr>
        <w:pStyle w:val="a5"/>
        <w:spacing w:before="88"/>
        <w:ind w:left="19" w:right="255"/>
        <w:jc w:val="center"/>
      </w:pPr>
      <w:r>
        <w:t>(форма)</w:t>
      </w:r>
    </w:p>
    <w:p w:rsidR="008E57C1" w:rsidRDefault="008E57C1">
      <w:pPr>
        <w:pStyle w:val="a5"/>
        <w:spacing w:before="9"/>
      </w:pPr>
      <w:r>
        <w:pict>
          <v:line id="_x0000_s2052" style="position:absolute;z-index:251657728;mso-position-horizontal-relative:page" from="297.45pt,17.1pt" to="507.4pt,17.1pt" o:allowincell="f" strokeweight=".19mm">
            <v:fill o:detectmouseclick="t"/>
            <w10:wrap type="topAndBottom" anchorx="page"/>
          </v:line>
        </w:pict>
      </w:r>
    </w:p>
    <w:p w:rsidR="008E57C1" w:rsidRDefault="00232CD8">
      <w:pPr>
        <w:spacing w:before="51"/>
        <w:ind w:left="4368"/>
        <w:rPr>
          <w:sz w:val="28"/>
          <w:szCs w:val="28"/>
        </w:rPr>
      </w:pPr>
      <w:r>
        <w:rPr>
          <w:sz w:val="28"/>
          <w:szCs w:val="28"/>
        </w:rPr>
        <w:t>(Ф.И.О.,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замещаемая должность)</w:t>
      </w:r>
    </w:p>
    <w:p w:rsidR="008E57C1" w:rsidRDefault="00232CD8">
      <w:pPr>
        <w:pStyle w:val="a5"/>
        <w:tabs>
          <w:tab w:val="left" w:pos="8546"/>
        </w:tabs>
        <w:spacing w:before="75"/>
        <w:ind w:left="4368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7C1" w:rsidRDefault="00232CD8">
      <w:pPr>
        <w:spacing w:before="80"/>
        <w:ind w:left="4368"/>
        <w:rPr>
          <w:sz w:val="28"/>
          <w:szCs w:val="28"/>
        </w:rPr>
      </w:pPr>
      <w:r>
        <w:rPr>
          <w:sz w:val="28"/>
          <w:szCs w:val="28"/>
        </w:rPr>
        <w:t>(Ф.И.О.,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замещаемая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должность)</w:t>
      </w:r>
    </w:p>
    <w:p w:rsidR="008E57C1" w:rsidRDefault="008E57C1">
      <w:pPr>
        <w:pStyle w:val="a5"/>
      </w:pPr>
    </w:p>
    <w:p w:rsidR="008E57C1" w:rsidRDefault="00232CD8">
      <w:pPr>
        <w:pStyle w:val="a5"/>
        <w:spacing w:before="215"/>
        <w:ind w:left="269" w:right="1003"/>
        <w:jc w:val="center"/>
      </w:pPr>
      <w:r>
        <w:t>УВЕДОМЛЕНИЕ</w:t>
      </w:r>
    </w:p>
    <w:p w:rsidR="008E57C1" w:rsidRDefault="00232CD8">
      <w:pPr>
        <w:pStyle w:val="a5"/>
        <w:ind w:left="269" w:right="1004"/>
        <w:jc w:val="center"/>
      </w:pPr>
      <w:r>
        <w:t>об отказе принять награду, почетное или специальное звание, иной знак</w:t>
      </w:r>
      <w:r>
        <w:rPr>
          <w:spacing w:val="-67"/>
        </w:rPr>
        <w:t xml:space="preserve"> </w:t>
      </w:r>
      <w:r>
        <w:t xml:space="preserve">отличия иностранного государства, международной </w:t>
      </w:r>
      <w:r>
        <w:t>организации,</w:t>
      </w:r>
      <w:r>
        <w:rPr>
          <w:spacing w:val="1"/>
        </w:rPr>
        <w:t xml:space="preserve"> </w:t>
      </w:r>
      <w:r>
        <w:t>политической партии, иного общественного объединения, другой</w:t>
      </w:r>
      <w:r>
        <w:rPr>
          <w:spacing w:val="1"/>
        </w:rPr>
        <w:t xml:space="preserve"> </w:t>
      </w:r>
      <w:r>
        <w:t>организации</w:t>
      </w:r>
    </w:p>
    <w:p w:rsidR="008E57C1" w:rsidRDefault="008E57C1">
      <w:pPr>
        <w:pStyle w:val="a5"/>
      </w:pPr>
    </w:p>
    <w:p w:rsidR="008E57C1" w:rsidRDefault="00232CD8">
      <w:pPr>
        <w:pStyle w:val="a5"/>
        <w:ind w:left="19" w:right="755"/>
        <w:jc w:val="center"/>
      </w:pPr>
      <w:r>
        <w:t>Уведомляю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принятом</w:t>
      </w:r>
      <w:r>
        <w:rPr>
          <w:spacing w:val="-3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отказаться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принятия</w:t>
      </w:r>
    </w:p>
    <w:p w:rsidR="008E57C1" w:rsidRDefault="008E57C1">
      <w:pPr>
        <w:pStyle w:val="a5"/>
        <w:spacing w:before="8"/>
      </w:pPr>
      <w:r>
        <w:pict>
          <v:line id="_x0000_s2051" style="position:absolute;z-index:251658752;mso-position-horizontal-relative:page" from="84.3pt,17.05pt" to="560.25pt,17.05pt" o:allowincell="f" strokeweight=".19mm">
            <v:fill o:detectmouseclick="t"/>
            <w10:wrap type="topAndBottom" anchorx="page"/>
          </v:line>
        </w:pict>
      </w:r>
    </w:p>
    <w:p w:rsidR="008E57C1" w:rsidRDefault="00232CD8">
      <w:pPr>
        <w:spacing w:line="249" w:lineRule="exact"/>
        <w:ind w:left="216"/>
        <w:rPr>
          <w:sz w:val="28"/>
          <w:szCs w:val="28"/>
        </w:rPr>
      </w:pPr>
      <w:r>
        <w:rPr>
          <w:sz w:val="28"/>
          <w:szCs w:val="28"/>
        </w:rPr>
        <w:t>(наименование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награды,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почетного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специального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звания)</w:t>
      </w:r>
    </w:p>
    <w:p w:rsidR="008E57C1" w:rsidRDefault="008E57C1">
      <w:pPr>
        <w:pStyle w:val="a5"/>
        <w:spacing w:before="1"/>
      </w:pPr>
      <w:r>
        <w:pict>
          <v:line id="_x0000_s2050" style="position:absolute;z-index:251659776;mso-position-horizontal-relative:page" from="84.3pt,18.45pt" to="560.25pt,18.45pt" o:allowincell="f" strokeweight=".19mm">
            <v:fill o:detectmouseclick="t"/>
            <w10:wrap type="topAndBottom" anchorx="page"/>
          </v:line>
        </w:pict>
      </w:r>
    </w:p>
    <w:p w:rsidR="008E57C1" w:rsidRDefault="00232CD8">
      <w:pPr>
        <w:spacing w:line="249" w:lineRule="exact"/>
        <w:ind w:left="216"/>
        <w:rPr>
          <w:sz w:val="28"/>
          <w:szCs w:val="28"/>
        </w:rPr>
      </w:pPr>
      <w:r>
        <w:rPr>
          <w:sz w:val="28"/>
          <w:szCs w:val="28"/>
        </w:rPr>
        <w:t>(за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награжде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кем,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</w:t>
      </w:r>
      <w:r>
        <w:rPr>
          <w:sz w:val="28"/>
          <w:szCs w:val="28"/>
        </w:rPr>
        <w:t>заслуги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присвоено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кем)</w:t>
      </w:r>
    </w:p>
    <w:p w:rsidR="008E57C1" w:rsidRDefault="008E57C1">
      <w:pPr>
        <w:pStyle w:val="a5"/>
        <w:spacing w:before="6"/>
      </w:pPr>
    </w:p>
    <w:p w:rsidR="008E57C1" w:rsidRDefault="00232CD8">
      <w:pPr>
        <w:pStyle w:val="a5"/>
        <w:tabs>
          <w:tab w:val="left" w:pos="9819"/>
        </w:tabs>
        <w:ind w:left="386"/>
      </w:pPr>
      <w:r>
        <w:t>от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7C1" w:rsidRDefault="00232CD8">
      <w:pPr>
        <w:tabs>
          <w:tab w:val="left" w:pos="6665"/>
        </w:tabs>
        <w:spacing w:before="26"/>
        <w:ind w:left="4866"/>
        <w:rPr>
          <w:sz w:val="28"/>
          <w:szCs w:val="28"/>
        </w:rPr>
      </w:pPr>
      <w:r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8E57C1" w:rsidSect="008E57C1">
      <w:headerReference w:type="default" r:id="rId10"/>
      <w:pgSz w:w="11906" w:h="16838"/>
      <w:pgMar w:top="1040" w:right="400" w:bottom="280" w:left="1580" w:header="73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D8" w:rsidRDefault="00232CD8" w:rsidP="008E57C1">
      <w:r>
        <w:separator/>
      </w:r>
    </w:p>
  </w:endnote>
  <w:endnote w:type="continuationSeparator" w:id="0">
    <w:p w:rsidR="00232CD8" w:rsidRDefault="00232CD8" w:rsidP="008E5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D8" w:rsidRDefault="00232CD8" w:rsidP="008E57C1">
      <w:r>
        <w:separator/>
      </w:r>
    </w:p>
  </w:footnote>
  <w:footnote w:type="continuationSeparator" w:id="0">
    <w:p w:rsidR="00232CD8" w:rsidRDefault="00232CD8" w:rsidP="008E5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C1" w:rsidRDefault="008E57C1">
    <w:pPr>
      <w:pStyle w:val="a5"/>
      <w:spacing w:line="12" w:lineRule="auto"/>
      <w:rPr>
        <w:sz w:val="20"/>
      </w:rPr>
    </w:pPr>
    <w:r w:rsidRPr="008E57C1">
      <w:pict>
        <v:rect id="_x0000_s1027" style="position:absolute;margin-left:320pt;margin-top:35.5pt;width:12pt;height:15.3pt;z-index:251656704;mso-position-horizontal-relative:page;mso-position-vertical-relative:page" stroked="f" strokeweight="0">
          <v:textbox inset="0,0,0,0">
            <w:txbxContent>
              <w:p w:rsidR="008E57C1" w:rsidRDefault="008E57C1">
                <w:pPr>
                  <w:pStyle w:val="ab"/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32CD8">
                  <w:instrText>PAGE</w:instrText>
                </w:r>
                <w:r>
                  <w:fldChar w:fldCharType="separate"/>
                </w:r>
                <w:r w:rsidR="00942D16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C1" w:rsidRDefault="008E57C1">
    <w:pPr>
      <w:pStyle w:val="a5"/>
      <w:spacing w:line="12" w:lineRule="auto"/>
      <w:rPr>
        <w:sz w:val="20"/>
      </w:rPr>
    </w:pPr>
    <w:r w:rsidRPr="008E57C1">
      <w:pict>
        <v:rect id="_x0000_s1026" style="position:absolute;margin-left:320pt;margin-top:35.5pt;width:12pt;height:15.3pt;z-index:251657728;mso-position-horizontal-relative:page;mso-position-vertical-relative:page" stroked="f" strokeweight="0">
          <v:textbox inset="0,0,0,0">
            <w:txbxContent>
              <w:p w:rsidR="008E57C1" w:rsidRDefault="008E57C1">
                <w:pPr>
                  <w:pStyle w:val="ab"/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32CD8">
                  <w:instrText>PAGE</w:instrText>
                </w:r>
                <w:r>
                  <w:fldChar w:fldCharType="separate"/>
                </w:r>
                <w:r w:rsidR="00942D16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C1" w:rsidRDefault="008E57C1">
    <w:pPr>
      <w:pStyle w:val="a5"/>
      <w:spacing w:line="12" w:lineRule="auto"/>
      <w:rPr>
        <w:sz w:val="20"/>
      </w:rPr>
    </w:pPr>
    <w:r w:rsidRPr="008E57C1">
      <w:pict>
        <v:rect id="_x0000_s1025" style="position:absolute;margin-left:320pt;margin-top:35.5pt;width:12pt;height:15.3pt;z-index:251658752;mso-position-horizontal-relative:page;mso-position-vertical-relative:page" stroked="f" strokeweight="0">
          <v:textbox inset="0,0,0,0">
            <w:txbxContent>
              <w:p w:rsidR="008E57C1" w:rsidRDefault="008E57C1">
                <w:pPr>
                  <w:pStyle w:val="ab"/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32CD8">
                  <w:instrText>PAGE</w:instrText>
                </w:r>
                <w:r>
                  <w:fldChar w:fldCharType="separate"/>
                </w:r>
                <w:r w:rsidR="00942D16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6BE6"/>
    <w:multiLevelType w:val="multilevel"/>
    <w:tmpl w:val="52C4A99E"/>
    <w:lvl w:ilvl="0">
      <w:start w:val="1"/>
      <w:numFmt w:val="decimal"/>
      <w:lvlText w:val="%1."/>
      <w:lvlJc w:val="left"/>
      <w:pPr>
        <w:tabs>
          <w:tab w:val="num" w:pos="0"/>
        </w:tabs>
        <w:ind w:left="121" w:hanging="886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1" w:hanging="70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1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1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2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3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3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4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4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514055CC"/>
    <w:multiLevelType w:val="multilevel"/>
    <w:tmpl w:val="5B38FC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E57C1"/>
    <w:rsid w:val="00232CD8"/>
    <w:rsid w:val="008E57C1"/>
    <w:rsid w:val="0094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57C1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8E57C1"/>
    <w:pPr>
      <w:spacing w:before="1"/>
      <w:ind w:left="19" w:right="61"/>
      <w:jc w:val="center"/>
      <w:outlineLvl w:val="0"/>
    </w:pPr>
    <w:rPr>
      <w:b/>
      <w:bCs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587F08"/>
    <w:rPr>
      <w:rFonts w:ascii="Tahoma" w:eastAsia="Times New Roman" w:hAnsi="Tahoma" w:cs="Tahoma"/>
      <w:sz w:val="16"/>
      <w:szCs w:val="16"/>
      <w:lang w:val="ru-RU"/>
    </w:rPr>
  </w:style>
  <w:style w:type="paragraph" w:customStyle="1" w:styleId="a4">
    <w:name w:val="Заголовок"/>
    <w:basedOn w:val="a"/>
    <w:next w:val="a5"/>
    <w:qFormat/>
    <w:rsid w:val="008E57C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8E57C1"/>
    <w:rPr>
      <w:sz w:val="28"/>
      <w:szCs w:val="28"/>
    </w:rPr>
  </w:style>
  <w:style w:type="paragraph" w:styleId="a6">
    <w:name w:val="List"/>
    <w:basedOn w:val="a5"/>
    <w:rsid w:val="008E57C1"/>
    <w:rPr>
      <w:rFonts w:cs="Lucida Sans"/>
    </w:rPr>
  </w:style>
  <w:style w:type="paragraph" w:customStyle="1" w:styleId="Caption">
    <w:name w:val="Caption"/>
    <w:basedOn w:val="a"/>
    <w:qFormat/>
    <w:rsid w:val="008E57C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8E57C1"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rsid w:val="008E57C1"/>
    <w:pPr>
      <w:ind w:left="121" w:right="16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E57C1"/>
  </w:style>
  <w:style w:type="paragraph" w:styleId="a9">
    <w:name w:val="Balloon Text"/>
    <w:basedOn w:val="a"/>
    <w:uiPriority w:val="99"/>
    <w:semiHidden/>
    <w:unhideWhenUsed/>
    <w:qFormat/>
    <w:rsid w:val="00587F08"/>
    <w:rPr>
      <w:rFonts w:ascii="Tahoma" w:hAnsi="Tahoma" w:cs="Tahoma"/>
      <w:sz w:val="16"/>
      <w:szCs w:val="16"/>
    </w:rPr>
  </w:style>
  <w:style w:type="paragraph" w:customStyle="1" w:styleId="aa">
    <w:name w:val="Колонтитул"/>
    <w:basedOn w:val="a"/>
    <w:qFormat/>
    <w:rsid w:val="008E57C1"/>
  </w:style>
  <w:style w:type="paragraph" w:customStyle="1" w:styleId="Header">
    <w:name w:val="Header"/>
    <w:basedOn w:val="aa"/>
    <w:rsid w:val="008E57C1"/>
  </w:style>
  <w:style w:type="paragraph" w:customStyle="1" w:styleId="ab">
    <w:name w:val="Содержимое врезки"/>
    <w:basedOn w:val="a"/>
    <w:qFormat/>
    <w:rsid w:val="008E57C1"/>
  </w:style>
  <w:style w:type="table" w:customStyle="1" w:styleId="TableNormal">
    <w:name w:val="Table Normal"/>
    <w:uiPriority w:val="2"/>
    <w:semiHidden/>
    <w:unhideWhenUsed/>
    <w:qFormat/>
    <w:rsid w:val="008E57C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1417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dc:description/>
  <cp:lastModifiedBy>Саблин Виктор Васильевич</cp:lastModifiedBy>
  <cp:revision>8</cp:revision>
  <dcterms:created xsi:type="dcterms:W3CDTF">2023-12-19T07:43:00Z</dcterms:created>
  <dcterms:modified xsi:type="dcterms:W3CDTF">2023-12-29T12:46:00Z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2023-12-19T00:00:00Z</vt:filetime>
  </property>
</Properties>
</file>