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CF" w:rsidRPr="00E14978" w:rsidRDefault="00EE2CEA" w:rsidP="00E14978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b/>
          <w:sz w:val="24"/>
          <w:szCs w:val="24"/>
        </w:rPr>
        <w:t>ВЫВОДЫ И РЕКОМЕНДАЦИИ ПО РЕЗУЛЬТАТАМ СБОРА, ОБОБЩЕНИЯ И АНАЛИЗА ИНФОРМАЦИИ</w:t>
      </w:r>
      <w:r w:rsidR="00E1497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ПРОВЕДЕНИЮ НЕЗАВИСИМОЙ ОЦЕНКИ КАЧЕСТВА УСЛОВИЙ ЗА 2019г.</w:t>
      </w: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7D38CF" w:rsidRPr="00E14978" w:rsidRDefault="00EE2CEA" w:rsidP="00E14978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>ОБЩИЙ РЕЙТИНГ</w:t>
      </w: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105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85"/>
        <w:gridCol w:w="3090"/>
      </w:tblGrid>
      <w:tr w:rsidR="00E14978" w:rsidRPr="00E14978">
        <w:trPr>
          <w:trHeight w:val="1420"/>
        </w:trPr>
        <w:tc>
          <w:tcPr>
            <w:tcW w:w="748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5AF4" w:rsidRPr="00E14978" w:rsidRDefault="00BE5AF4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B7B7B7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5AF4" w:rsidRPr="00E14978" w:rsidRDefault="00BE5AF4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Показатель оценки качества по организации социальной сферы, в отношении которой проведена независимая оценка качества</w:t>
            </w:r>
          </w:p>
        </w:tc>
      </w:tr>
      <w:tr w:rsidR="00E14978" w:rsidRPr="00E14978">
        <w:trPr>
          <w:trHeight w:val="300"/>
        </w:trPr>
        <w:tc>
          <w:tcPr>
            <w:tcW w:w="748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5AF4" w:rsidRPr="00E14978" w:rsidRDefault="00BE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hAnsi="Times New Roman" w:cs="Times New Roman"/>
                <w:sz w:val="24"/>
                <w:szCs w:val="24"/>
              </w:rPr>
              <w:t>МКУК «Семеновский сельский Дом культуры»</w:t>
            </w: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5AF4" w:rsidRPr="00E14978" w:rsidRDefault="00BE5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978">
              <w:rPr>
                <w:rFonts w:ascii="Times New Roman" w:hAnsi="Times New Roman" w:cs="Times New Roman"/>
                <w:bCs/>
                <w:sz w:val="24"/>
                <w:szCs w:val="24"/>
              </w:rPr>
              <w:t>73,04</w:t>
            </w:r>
          </w:p>
        </w:tc>
      </w:tr>
      <w:tr w:rsidR="00E14978" w:rsidRPr="00E14978">
        <w:trPr>
          <w:trHeight w:val="300"/>
        </w:trPr>
        <w:tc>
          <w:tcPr>
            <w:tcW w:w="748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5AF4" w:rsidRPr="00E14978" w:rsidRDefault="00BE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 «</w:t>
            </w:r>
            <w:proofErr w:type="spellStart"/>
            <w:r w:rsidRPr="00E14978">
              <w:rPr>
                <w:rFonts w:ascii="Times New Roman" w:hAnsi="Times New Roman" w:cs="Times New Roman"/>
                <w:sz w:val="24"/>
                <w:szCs w:val="24"/>
              </w:rPr>
              <w:t>Нижнебайгорский</w:t>
            </w:r>
            <w:proofErr w:type="spellEnd"/>
            <w:r w:rsidRPr="00E1497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5AF4" w:rsidRPr="00E14978" w:rsidRDefault="00BE5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978">
              <w:rPr>
                <w:rFonts w:ascii="Times New Roman" w:hAnsi="Times New Roman" w:cs="Times New Roman"/>
                <w:bCs/>
                <w:sz w:val="24"/>
                <w:szCs w:val="24"/>
              </w:rPr>
              <w:t>75,76</w:t>
            </w:r>
          </w:p>
        </w:tc>
      </w:tr>
      <w:tr w:rsidR="00E14978" w:rsidRPr="00E14978">
        <w:trPr>
          <w:trHeight w:val="300"/>
        </w:trPr>
        <w:tc>
          <w:tcPr>
            <w:tcW w:w="748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5AF4" w:rsidRPr="00E14978" w:rsidRDefault="00BE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E14978">
              <w:rPr>
                <w:rFonts w:ascii="Times New Roman" w:hAnsi="Times New Roman" w:cs="Times New Roman"/>
                <w:sz w:val="24"/>
                <w:szCs w:val="24"/>
              </w:rPr>
              <w:t>Шукавский</w:t>
            </w:r>
            <w:proofErr w:type="spellEnd"/>
            <w:r w:rsidRPr="00E1497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5AF4" w:rsidRPr="00E14978" w:rsidRDefault="00BE5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978">
              <w:rPr>
                <w:rFonts w:ascii="Times New Roman" w:hAnsi="Times New Roman" w:cs="Times New Roman"/>
                <w:bCs/>
                <w:sz w:val="24"/>
                <w:szCs w:val="24"/>
              </w:rPr>
              <w:t>77,68</w:t>
            </w:r>
          </w:p>
        </w:tc>
      </w:tr>
      <w:tr w:rsidR="00E14978" w:rsidRPr="00E14978">
        <w:trPr>
          <w:trHeight w:val="300"/>
        </w:trPr>
        <w:tc>
          <w:tcPr>
            <w:tcW w:w="748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5AF4" w:rsidRPr="00E14978" w:rsidRDefault="00BE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14978">
              <w:rPr>
                <w:rFonts w:ascii="Times New Roman" w:hAnsi="Times New Roman" w:cs="Times New Roman"/>
                <w:sz w:val="24"/>
                <w:szCs w:val="24"/>
              </w:rPr>
              <w:t>Большеприваловский</w:t>
            </w:r>
            <w:proofErr w:type="spellEnd"/>
            <w:r w:rsidRPr="00E1497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5AF4" w:rsidRPr="00E14978" w:rsidRDefault="00BE5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978">
              <w:rPr>
                <w:rFonts w:ascii="Times New Roman" w:hAnsi="Times New Roman" w:cs="Times New Roman"/>
                <w:bCs/>
                <w:sz w:val="24"/>
                <w:szCs w:val="24"/>
              </w:rPr>
              <w:t>78,14</w:t>
            </w:r>
          </w:p>
        </w:tc>
      </w:tr>
      <w:tr w:rsidR="00E14978" w:rsidRPr="00E14978">
        <w:trPr>
          <w:trHeight w:val="300"/>
        </w:trPr>
        <w:tc>
          <w:tcPr>
            <w:tcW w:w="748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5AF4" w:rsidRPr="00E14978" w:rsidRDefault="00BE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14978">
              <w:rPr>
                <w:rFonts w:ascii="Times New Roman" w:hAnsi="Times New Roman" w:cs="Times New Roman"/>
                <w:sz w:val="24"/>
                <w:szCs w:val="24"/>
              </w:rPr>
              <w:t>Правохавский</w:t>
            </w:r>
            <w:proofErr w:type="spellEnd"/>
            <w:r w:rsidRPr="00E1497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5AF4" w:rsidRPr="00E14978" w:rsidRDefault="00BE5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978">
              <w:rPr>
                <w:rFonts w:ascii="Times New Roman" w:hAnsi="Times New Roman" w:cs="Times New Roman"/>
                <w:bCs/>
                <w:sz w:val="24"/>
                <w:szCs w:val="24"/>
              </w:rPr>
              <w:t>80,22</w:t>
            </w:r>
          </w:p>
        </w:tc>
      </w:tr>
      <w:tr w:rsidR="00E14978" w:rsidRPr="00E14978">
        <w:trPr>
          <w:trHeight w:val="300"/>
        </w:trPr>
        <w:tc>
          <w:tcPr>
            <w:tcW w:w="748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5AF4" w:rsidRPr="00E14978" w:rsidRDefault="00BE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hAnsi="Times New Roman" w:cs="Times New Roman"/>
                <w:sz w:val="24"/>
                <w:szCs w:val="24"/>
              </w:rPr>
              <w:t>КМУК «</w:t>
            </w:r>
            <w:proofErr w:type="spellStart"/>
            <w:r w:rsidRPr="00E14978">
              <w:rPr>
                <w:rFonts w:ascii="Times New Roman" w:hAnsi="Times New Roman" w:cs="Times New Roman"/>
                <w:sz w:val="24"/>
                <w:szCs w:val="24"/>
              </w:rPr>
              <w:t>Верхнехавская</w:t>
            </w:r>
            <w:proofErr w:type="spellEnd"/>
            <w:r w:rsidRPr="00E149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5AF4" w:rsidRPr="00E14978" w:rsidRDefault="00BE5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978">
              <w:rPr>
                <w:rFonts w:ascii="Times New Roman" w:hAnsi="Times New Roman" w:cs="Times New Roman"/>
                <w:bCs/>
                <w:sz w:val="24"/>
                <w:szCs w:val="24"/>
              </w:rPr>
              <w:t>89,58</w:t>
            </w:r>
          </w:p>
        </w:tc>
      </w:tr>
    </w:tbl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7D38CF" w:rsidRPr="00E14978" w:rsidRDefault="00EE2CEA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hAnsi="Times New Roman" w:cs="Times New Roman"/>
          <w:sz w:val="24"/>
          <w:szCs w:val="24"/>
        </w:rPr>
        <w:br w:type="page"/>
      </w:r>
    </w:p>
    <w:p w:rsidR="007D38CF" w:rsidRPr="00E14978" w:rsidRDefault="00EE2CEA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lastRenderedPageBreak/>
        <w:t>1) РЕЗУЛЬТАТЫ СБОРА, ОБОБЩЕНИЯ И АНАЛИЗА ИНФОРМАЦИИ</w:t>
      </w:r>
    </w:p>
    <w:p w:rsidR="007D38CF" w:rsidRPr="00E14978" w:rsidRDefault="00EE2CEA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 xml:space="preserve"> О НАЛИЧИИ В ОРГАНИЗАЦИЯХ КОМФОРТНЫХ УСЛОВИЙ ОКАЗАНИЯ УСЛУГ </w:t>
      </w:r>
    </w:p>
    <w:p w:rsidR="007D38CF" w:rsidRPr="00E14978" w:rsidRDefault="007D38CF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38CF" w:rsidRPr="00E14978" w:rsidRDefault="00EE2CEA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По результатам проведенной процедуры изучены условия оказания услуг. Необходимо отметить, что в организациях не в полном объеме обеспечены комфортные условия оказания услуг. Необходимо обеспечить следующие условия:</w:t>
      </w: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77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8565"/>
      </w:tblGrid>
      <w:tr w:rsidR="00E14978" w:rsidRPr="00E14978">
        <w:trPr>
          <w:trHeight w:val="640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8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Шукавский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E14978" w:rsidRPr="00E14978">
        <w:trPr>
          <w:trHeight w:val="640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понятность навигации внутри организации</w:t>
            </w:r>
          </w:p>
        </w:tc>
        <w:tc>
          <w:tcPr>
            <w:tcW w:w="8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Большеприваловский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Нижнебайгорский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Шукавский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Правохавский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«Семеновский сельский Дом культуры»;</w:t>
            </w:r>
          </w:p>
        </w:tc>
      </w:tr>
      <w:tr w:rsidR="00E14978" w:rsidRPr="00E14978">
        <w:trPr>
          <w:trHeight w:val="700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8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Большеприваловский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Нижнебайгорский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Шукавский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«Семеновский сельский Дом культуры»;</w:t>
            </w:r>
          </w:p>
        </w:tc>
      </w:tr>
      <w:tr w:rsidR="00E14978" w:rsidRPr="00E14978">
        <w:trPr>
          <w:trHeight w:val="500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8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Большеприваловский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Нижнебайгорский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Шукавский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Правохавский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«Семеновский сельский Дом культуры»;</w:t>
            </w:r>
          </w:p>
        </w:tc>
      </w:tr>
      <w:tr w:rsidR="00E14978" w:rsidRPr="00E14978">
        <w:trPr>
          <w:trHeight w:val="640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организации</w:t>
            </w:r>
          </w:p>
        </w:tc>
        <w:tc>
          <w:tcPr>
            <w:tcW w:w="8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38CF" w:rsidRPr="00E14978" w:rsidRDefault="007D38CF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38CF" w:rsidRPr="00E14978" w:rsidRDefault="00EE2CEA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 xml:space="preserve">2) РЕЗУЛЬТАТЫ СБОРА, ОБОБЩЕНИЯ И АНАЛИЗА ИНФОРМАЦИИ </w:t>
      </w:r>
    </w:p>
    <w:p w:rsidR="007D38CF" w:rsidRPr="00E14978" w:rsidRDefault="00EE2CEA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>О ДОСТУПНОСТИ УСЛУГ ДЛЯ ИНВАЛИДОВ</w:t>
      </w: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>На недостаточном уровне находятся значения показателей, касающихся оборудования помещений организации социальной сферы и прилегающей к ней территории с учетом доступности для инвалидов, а также условий доступности, позволяющих инвалидам получать услуги наравне с другими.</w:t>
      </w: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>Так, необходимо принять меры по оборудованию территории, прилегающей к зданиям организации, и помещений с учетом доступности для инвалидов, а именно:</w:t>
      </w: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8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8925"/>
      </w:tblGrid>
      <w:tr w:rsidR="00E14978" w:rsidRPr="00E14978">
        <w:trPr>
          <w:trHeight w:val="1540"/>
        </w:trPr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8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Большеприваловский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Нижнебайгорский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Шукавский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Правохавский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«Семеновский сельский Дом культуры»;</w:t>
            </w:r>
          </w:p>
        </w:tc>
      </w:tr>
      <w:tr w:rsidR="00E14978" w:rsidRPr="00E14978">
        <w:trPr>
          <w:trHeight w:val="680"/>
        </w:trPr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</w:t>
            </w: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средств инвалидов</w:t>
            </w:r>
          </w:p>
        </w:tc>
        <w:tc>
          <w:tcPr>
            <w:tcW w:w="8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Большеприваловский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Нижнебайгорский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Шукавский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Правохавский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«Семеновский сельский Дом </w:t>
            </w: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культуры»;</w:t>
            </w:r>
          </w:p>
        </w:tc>
      </w:tr>
      <w:tr w:rsidR="00E14978" w:rsidRPr="00E14978">
        <w:trPr>
          <w:trHeight w:val="1280"/>
        </w:trPr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адаптированных лифтов, поручней, расширенных дверных проемов</w:t>
            </w:r>
          </w:p>
        </w:tc>
        <w:tc>
          <w:tcPr>
            <w:tcW w:w="8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Большеприваловский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Шукавский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Правохавский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«Семеновский сельский Дом культуры»;</w:t>
            </w:r>
          </w:p>
        </w:tc>
      </w:tr>
      <w:tr w:rsidR="00E14978" w:rsidRPr="00E14978">
        <w:trPr>
          <w:trHeight w:val="360"/>
        </w:trPr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8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Большеприваловский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КМУК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Верхнехавская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Нижнебайгорский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Шукавский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Правохавский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«Семеновский сельский Дом культуры»;</w:t>
            </w:r>
          </w:p>
        </w:tc>
      </w:tr>
      <w:tr w:rsidR="00E14978" w:rsidRPr="00E14978">
        <w:trPr>
          <w:trHeight w:val="700"/>
        </w:trPr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Большеприваловский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Нижнебайгорский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Шукавский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Правохавский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«Семеновский сельский Дом культуры»;</w:t>
            </w:r>
          </w:p>
        </w:tc>
      </w:tr>
    </w:tbl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>Также необходимо принять меры по обеспечению условий доступности, позволяющих инвалидам получать услуги наравне с другими, а именно:</w:t>
      </w: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83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8910"/>
      </w:tblGrid>
      <w:tr w:rsidR="00E14978" w:rsidRPr="00E14978">
        <w:trPr>
          <w:trHeight w:val="940"/>
        </w:trPr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Большеприваловский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КМУК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Верхнехавская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Нижнебайгорский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Шукавский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Правохавский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«Семеновский сельский Дом культуры»;</w:t>
            </w:r>
          </w:p>
        </w:tc>
      </w:tr>
      <w:tr w:rsidR="00E14978" w:rsidRPr="00E14978">
        <w:trPr>
          <w:trHeight w:val="1880"/>
        </w:trPr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Большеприваловский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КМУК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Верхнехавская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Нижнебайгорский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Шукавский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Правохавский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«Семеновский сельский Дом культуры»;</w:t>
            </w:r>
          </w:p>
        </w:tc>
      </w:tr>
      <w:tr w:rsidR="00E14978" w:rsidRPr="00E14978">
        <w:trPr>
          <w:trHeight w:val="920"/>
        </w:trPr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Большеприваловский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КМУК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Верхнехавская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Нижнебайгорский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Шукавский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Правохавский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«Семеновский сельский Дом культуры»;</w:t>
            </w:r>
          </w:p>
        </w:tc>
      </w:tr>
      <w:tr w:rsidR="00E14978" w:rsidRPr="00E14978">
        <w:trPr>
          <w:trHeight w:val="740"/>
        </w:trPr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альтернативной версии сайта организации для инвалидов по зрению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«Семеновский сельский Дом культуры»;</w:t>
            </w:r>
          </w:p>
        </w:tc>
      </w:tr>
      <w:tr w:rsidR="00E14978" w:rsidRPr="00E14978">
        <w:trPr>
          <w:trHeight w:val="1040"/>
        </w:trPr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Правохавский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E14978" w:rsidRPr="00E14978">
        <w:trPr>
          <w:trHeight w:val="1200"/>
        </w:trPr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8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7D38CF" w:rsidRPr="00E14978" w:rsidRDefault="00EE2CEA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>3) РЕЗУЛЬТАТЫ СБОРА, ОБОБЩЕНИЯ И АНАЛИЗА ИНФОРМАЦИИ О СООТВЕТСТВИИ САЙТОВ УСТАНОВЛЕННЫМ ТРЕБОВАНИЯМ В ЧАСТИ РАЗМЕЩЕНИЯ ОБЯЗАТЕЛЬНОЙ ИНФОРМАЦИИ</w:t>
      </w:r>
    </w:p>
    <w:p w:rsidR="007D38CF" w:rsidRPr="00E14978" w:rsidRDefault="00EE2CEA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В соответствии с приказом Минкультуры России от 20.02.2015 N277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организации культуры обязаны обеспечить наличие общей информации об организации культуры на официальном сайте организации культуры, а также информацию о деятельности в сети "Интернет" исполнительной власти, органов государственной власти субъектов Российской Федерации</w:t>
      </w:r>
      <w:proofErr w:type="gramEnd"/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органов местного самоуправления и организаций культуры в сети "Интернет" (зарегистрирован Минюстом России 08.05.2015, регистрационный N 37187). </w:t>
      </w:r>
    </w:p>
    <w:p w:rsidR="007D38CF" w:rsidRPr="00E14978" w:rsidRDefault="007D38CF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Требуемое количество единиц информации для размещения на сайте организации - 12.</w:t>
      </w:r>
    </w:p>
    <w:p w:rsidR="007D38CF" w:rsidRPr="00E14978" w:rsidRDefault="007D38CF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Анализируемые единицы информации: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- Полное и сокращенное наименование организации культуры, почтовый адрес, контактные телефоны и адреса электронной почты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- Место нахождения организации культуры и ее филиалов (при наличии)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-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-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-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- Режим, график работы организации культуры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- Виды предоставляемых услуг организацией культуры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-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- Материально-техническое обеспечение предоставления услуг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-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- Информация о планируемых мероприятиях (анонсы, афиши, акции), новости, события</w:t>
      </w: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ПРИМЕЧАНИЕ:</w:t>
      </w: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индивидуальных отчетах для каждой организации приводится таблица с указанием размещенной и отсутствующей на сайте информации. </w:t>
      </w: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Таким образом, анализ сайтов организаций,  выявил определенное количество несоответствия размещаемой ими информации, что в результате привело к снижению значений оценок экспертов по показателям, характеризующим критерий оценки качества  «Открытость и доступность информации об организации социальной сферы». </w:t>
      </w: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Необходимо привести содержание сайтов в надлежащее соответствие с существующей нормативно-правовой базой и ее требованиями, а именно </w:t>
      </w:r>
      <w:proofErr w:type="gramStart"/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разместить</w:t>
      </w:r>
      <w:proofErr w:type="gramEnd"/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следующую информацию на сайтах организаций:</w:t>
      </w: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9"/>
        <w:tblW w:w="106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7020"/>
      </w:tblGrid>
      <w:tr w:rsidR="00E14978" w:rsidRPr="00E14978">
        <w:trPr>
          <w:trHeight w:val="1200"/>
        </w:trPr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14978" w:rsidRPr="00E14978">
        <w:trPr>
          <w:trHeight w:val="960"/>
        </w:trPr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14978" w:rsidRPr="00E14978">
        <w:trPr>
          <w:trHeight w:val="1640"/>
        </w:trPr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«Семеновский сельский Дом культуры»;</w:t>
            </w:r>
          </w:p>
        </w:tc>
      </w:tr>
      <w:tr w:rsidR="00E14978" w:rsidRPr="00E14978">
        <w:trPr>
          <w:trHeight w:val="2760"/>
        </w:trPr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14978" w:rsidRPr="00E14978">
        <w:trPr>
          <w:trHeight w:val="3000"/>
        </w:trPr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14978" w:rsidRPr="00E14978">
        <w:trPr>
          <w:trHeight w:val="640"/>
        </w:trPr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Режим, график работы организации культуры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14978" w:rsidRPr="00E14978">
        <w:trPr>
          <w:trHeight w:val="740"/>
        </w:trPr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Виды предоставляемых услуг организацией культуры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E14978" w:rsidRPr="00E14978">
        <w:trPr>
          <w:trHeight w:val="2760"/>
        </w:trPr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Большеприваловский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КМУК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Верхнехавская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Нижнебайгорский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Шукавский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Правохавский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«Семеновский сельский Дом культуры»;</w:t>
            </w:r>
          </w:p>
        </w:tc>
      </w:tr>
      <w:tr w:rsidR="00E14978" w:rsidRPr="00E14978">
        <w:trPr>
          <w:trHeight w:val="1420"/>
        </w:trPr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Материально-техническое обеспечение предоставления услуг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Большеприваловский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Нижнебайгорский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Шукавский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Правохавский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«Семеновский сельский Дом культуры»;</w:t>
            </w:r>
          </w:p>
        </w:tc>
      </w:tr>
      <w:tr w:rsidR="00E14978" w:rsidRPr="00E14978">
        <w:trPr>
          <w:trHeight w:val="2540"/>
        </w:trPr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Большеприваловский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Нижнебайгорский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«Семеновский сельский Дом культуры»;</w:t>
            </w:r>
          </w:p>
        </w:tc>
      </w:tr>
      <w:tr w:rsidR="00E14978" w:rsidRPr="00E14978">
        <w:trPr>
          <w:trHeight w:val="2100"/>
        </w:trPr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Большеприваловский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КМУК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Верхнехавская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Нижнебайгорский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Муниципальное казенное учреждение культуры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Шукавский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Правохавский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культуры»; МКУК «Семеновский сельский Дом культуры»;</w:t>
            </w:r>
          </w:p>
        </w:tc>
      </w:tr>
      <w:tr w:rsidR="00E14978" w:rsidRPr="00E14978">
        <w:trPr>
          <w:trHeight w:val="960"/>
        </w:trPr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</w:tbl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Также было проанализировано наличие на официальных сайтах информации:</w:t>
      </w: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о дистанционных способах обратной связи и взаимодействия с получателями услуг и их функционировании: абонентский номер телефона, </w:t>
      </w: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о дистанционных способах обратной связи и взаимодействия с получателями услуг и их функционировании: адрес электронной почты,                                       </w:t>
      </w: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предложения), получения консультации по оказываемым услугам, раздел официального сайта «Часто задаваемые вопросы»),                           </w:t>
      </w: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- о дистанционных способах обратной связи и взаимодействия с получателями услуг и их функционировании: техническая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Отмечен высокий уровень доступности взаимодействия с получателями услуг по телефону, электронной почте. </w:t>
      </w: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 этом необходимо обеспечить размещение:</w:t>
      </w: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a"/>
        <w:tblW w:w="1077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60"/>
        <w:gridCol w:w="5910"/>
      </w:tblGrid>
      <w:tr w:rsidR="00E14978" w:rsidRPr="00E14978">
        <w:trPr>
          <w:trHeight w:val="2000"/>
        </w:trPr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Информации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предложения), получения консультации по оказываемым услугам, раздел официального сайта «Часто задаваемые вопросы»)</w:t>
            </w:r>
          </w:p>
        </w:tc>
        <w:tc>
          <w:tcPr>
            <w:tcW w:w="5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информация по данному пункту размещена полностью на сайтах всех организаций;</w:t>
            </w:r>
          </w:p>
        </w:tc>
      </w:tr>
    </w:tbl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D38CF" w:rsidRPr="00E14978" w:rsidRDefault="00EE2CEA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  <w:highlight w:val="white"/>
        </w:rPr>
        <w:t>4) РЕЗУЛЬТАТЫ СБОРА, ОБОБЩЕНИЯ И АНАЛИЗА ИНФОРМАЦИИ О СООТВЕТСТВИИ СТЕНДОВ УСТАНОВЛЕННЫМ ТРЕБОВАНИ</w:t>
      </w:r>
      <w:r w:rsidRPr="00E14978">
        <w:rPr>
          <w:rFonts w:ascii="Times New Roman" w:eastAsia="Times New Roman" w:hAnsi="Times New Roman" w:cs="Times New Roman"/>
          <w:sz w:val="24"/>
          <w:szCs w:val="24"/>
        </w:rPr>
        <w:t>ЯМ В ЧАСТИ РАЗМЕЩЕНИЯ ОБЯЗАТЕЛЬНОЙ ИНФОРМАЦИИ</w:t>
      </w:r>
    </w:p>
    <w:p w:rsidR="007D38CF" w:rsidRPr="00E14978" w:rsidRDefault="007D38CF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>Требуемое количество единиц информации для размещения на сайте организации - 9: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>- Полное и сокращенное наименование организации культуры, почтовый адрес, контактные телефоны и адреса электронной почты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>- Место нахождения организации культуры и ее филиалов (при наличии)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>-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>- 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-      телефоны, адреса сайтов структурных подразделений (при наличии), адреса электронной почты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>- Режим, график работы организации культуры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>- Виды предоставляемых услуг организацией культуры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>-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>- Информация о планируемых мероприятиях (анонсы, афиши, акции), новости, события</w:t>
      </w:r>
    </w:p>
    <w:p w:rsidR="007D38CF" w:rsidRPr="00E14978" w:rsidRDefault="00EE2CE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 xml:space="preserve">- 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</w: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 xml:space="preserve">Размещенная на стендах информация размещена в соответствии с утвержденным перечнем. </w:t>
      </w: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E14978">
        <w:rPr>
          <w:rFonts w:ascii="Times New Roman" w:eastAsia="Times New Roman" w:hAnsi="Times New Roman" w:cs="Times New Roman"/>
          <w:sz w:val="24"/>
          <w:szCs w:val="24"/>
        </w:rPr>
        <w:t>ВЫШЕИЗЛОЖЕННОГО</w:t>
      </w:r>
      <w:proofErr w:type="gramEnd"/>
      <w:r w:rsidRPr="00E14978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РЕКОМЕНДУЕТСЯ:</w:t>
      </w: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 xml:space="preserve">1) довести полученные результаты до получателей услуг; </w:t>
      </w: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 xml:space="preserve">2) обсудить полученные результаты в коллективах; </w:t>
      </w: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 xml:space="preserve">3)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результатов, в том числе: </w:t>
      </w:r>
    </w:p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63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7905"/>
      </w:tblGrid>
      <w:tr w:rsidR="00E14978" w:rsidRPr="00E14978">
        <w:trPr>
          <w:trHeight w:val="1420"/>
        </w:trPr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3.1 </w:t>
            </w:r>
            <w:proofErr w:type="gram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необходимую информацию 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официальных сайтах в соответствии с утвержденными требованиями, а также информацию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предложения), получения консультации по оказываемым услугам, раздел официального сайта «Часто задаваемые вопросы»);</w:t>
            </w:r>
          </w:p>
        </w:tc>
      </w:tr>
    </w:tbl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059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7860"/>
      </w:tblGrid>
      <w:tr w:rsidR="00E14978" w:rsidRPr="00E14978">
        <w:trPr>
          <w:trHeight w:val="700"/>
        </w:trPr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3.2. обеспечить комфортные условия оказания услуг:</w:t>
            </w:r>
          </w:p>
        </w:tc>
        <w:tc>
          <w:tcPr>
            <w:tcW w:w="7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</w:t>
            </w:r>
          </w:p>
        </w:tc>
      </w:tr>
    </w:tbl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059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7875"/>
      </w:tblGrid>
      <w:tr w:rsidR="00E14978" w:rsidRPr="00E14978">
        <w:trPr>
          <w:trHeight w:val="1260"/>
        </w:trPr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3.3. принять меры по оборудованию территории, прилегающей к зданиям организации, и помещений с учетом доступности для инвалидов: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</w:t>
            </w:r>
          </w:p>
        </w:tc>
      </w:tr>
    </w:tbl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1056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7860"/>
      </w:tblGrid>
      <w:tr w:rsidR="00E14978" w:rsidRPr="00E14978">
        <w:trPr>
          <w:trHeight w:val="1800"/>
        </w:trPr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3.4. принять меры по обеспечению условий доступности, позволяющих инвалидам получать услуги наравне с другими:</w:t>
            </w:r>
          </w:p>
        </w:tc>
        <w:tc>
          <w:tcPr>
            <w:tcW w:w="7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38CF" w:rsidRPr="00E14978" w:rsidRDefault="00EE2CE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E14978">
              <w:rPr>
                <w:rFonts w:ascii="Times New Roman" w:eastAsia="Times New Roman" w:hAnsi="Times New Roman" w:cs="Times New Roman"/>
                <w:sz w:val="24"/>
                <w:szCs w:val="24"/>
              </w:rPr>
              <w:t>); альтернативной версии сайта организации для инвалидов по зрению;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  <w:proofErr w:type="gramEnd"/>
          </w:p>
        </w:tc>
      </w:tr>
    </w:tbl>
    <w:p w:rsidR="007D38CF" w:rsidRPr="00E14978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7D38CF" w:rsidRPr="00E14978" w:rsidRDefault="00EE2CEA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E14978">
        <w:rPr>
          <w:rFonts w:ascii="Times New Roman" w:eastAsia="Times New Roman" w:hAnsi="Times New Roman" w:cs="Times New Roman"/>
          <w:sz w:val="24"/>
          <w:szCs w:val="24"/>
        </w:rPr>
        <w:t xml:space="preserve">4. принять во внимание результаты проведенного опроса. </w:t>
      </w:r>
    </w:p>
    <w:p w:rsidR="007D38CF" w:rsidRPr="00BE5AF4" w:rsidRDefault="007D38C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sectPr w:rsidR="007D38CF" w:rsidRPr="00BE5AF4" w:rsidSect="007D38CF">
      <w:headerReference w:type="default" r:id="rId7"/>
      <w:footerReference w:type="default" r:id="rId8"/>
      <w:pgSz w:w="11906" w:h="16838"/>
      <w:pgMar w:top="1133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1E" w:rsidRDefault="00F0161E" w:rsidP="007D38CF">
      <w:pPr>
        <w:spacing w:line="240" w:lineRule="auto"/>
      </w:pPr>
      <w:r>
        <w:separator/>
      </w:r>
    </w:p>
  </w:endnote>
  <w:endnote w:type="continuationSeparator" w:id="0">
    <w:p w:rsidR="00F0161E" w:rsidRDefault="00F0161E" w:rsidP="007D3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CF" w:rsidRDefault="007D38CF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1E" w:rsidRDefault="00F0161E" w:rsidP="007D38CF">
      <w:pPr>
        <w:spacing w:line="240" w:lineRule="auto"/>
      </w:pPr>
      <w:r>
        <w:separator/>
      </w:r>
    </w:p>
  </w:footnote>
  <w:footnote w:type="continuationSeparator" w:id="0">
    <w:p w:rsidR="00F0161E" w:rsidRDefault="00F0161E" w:rsidP="007D3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CF" w:rsidRDefault="007D38CF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8CF"/>
    <w:rsid w:val="001B2AEB"/>
    <w:rsid w:val="0037512E"/>
    <w:rsid w:val="007D38CF"/>
    <w:rsid w:val="00BE5AF4"/>
    <w:rsid w:val="00E14978"/>
    <w:rsid w:val="00EE2CEA"/>
    <w:rsid w:val="00F0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7D38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7D38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7D38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7D38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7D38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7D38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38CF"/>
  </w:style>
  <w:style w:type="table" w:customStyle="1" w:styleId="TableNormal">
    <w:name w:val="Table Normal"/>
    <w:rsid w:val="007D38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38C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7D38C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D38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D38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D38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D38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D38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D38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D38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7D38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7D38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7D38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D38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7D38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7D38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7D38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2733</Words>
  <Characters>15584</Characters>
  <Application>Microsoft Office Word</Application>
  <DocSecurity>0</DocSecurity>
  <Lines>129</Lines>
  <Paragraphs>36</Paragraphs>
  <ScaleCrop>false</ScaleCrop>
  <Company/>
  <LinksUpToDate>false</LinksUpToDate>
  <CharactersWithSpaces>18281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ula</cp:lastModifiedBy>
  <cp:revision>5</cp:revision>
  <dcterms:created xsi:type="dcterms:W3CDTF">2019-11-18T15:19:00Z</dcterms:created>
  <dcterms:modified xsi:type="dcterms:W3CDTF">2020-02-25T12:00:00Z</dcterms:modified>
</cp:coreProperties>
</file>